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780B" w14:textId="77777777" w:rsidR="006D6CFE" w:rsidRDefault="006D6CFE" w:rsidP="006D6CFE"/>
    <w:p w14:paraId="40340A80" w14:textId="77777777" w:rsidR="00223CC4" w:rsidRPr="00C91C28" w:rsidRDefault="0037739C" w:rsidP="006D6CFE">
      <w:pPr>
        <w:rPr>
          <w:b/>
        </w:rPr>
      </w:pPr>
      <w:r>
        <w:rPr>
          <w:b/>
        </w:rPr>
        <w:t>OPĆINA LOVREĆ</w:t>
      </w:r>
      <w:r w:rsidR="00223CC4" w:rsidRPr="00C91C28">
        <w:rPr>
          <w:b/>
        </w:rPr>
        <w:t xml:space="preserve"> </w:t>
      </w:r>
    </w:p>
    <w:p w14:paraId="27839570" w14:textId="6D945D32" w:rsidR="001F4D6B" w:rsidRPr="00C91C28" w:rsidRDefault="001F4D6B" w:rsidP="006D6CFE">
      <w:pPr>
        <w:rPr>
          <w:b/>
        </w:rPr>
      </w:pPr>
      <w:r w:rsidRPr="00C91C28">
        <w:rPr>
          <w:b/>
        </w:rPr>
        <w:t>K</w:t>
      </w:r>
      <w:r w:rsidR="00DA7F97">
        <w:rPr>
          <w:b/>
        </w:rPr>
        <w:t>LASA</w:t>
      </w:r>
      <w:r w:rsidRPr="00C91C28">
        <w:rPr>
          <w:b/>
        </w:rPr>
        <w:t xml:space="preserve">: </w:t>
      </w:r>
      <w:r w:rsidR="00E91E4B" w:rsidRPr="00E91E4B">
        <w:rPr>
          <w:b/>
        </w:rPr>
        <w:t>350-01/21-01/01</w:t>
      </w:r>
    </w:p>
    <w:p w14:paraId="7E08A15B" w14:textId="1861B1A2" w:rsidR="001F4D6B" w:rsidRPr="00C91C28" w:rsidRDefault="001F4D6B" w:rsidP="006D6CFE">
      <w:pPr>
        <w:rPr>
          <w:b/>
        </w:rPr>
      </w:pPr>
      <w:r w:rsidRPr="00C91C28">
        <w:rPr>
          <w:b/>
        </w:rPr>
        <w:t>U</w:t>
      </w:r>
      <w:r w:rsidR="00DA7F97">
        <w:rPr>
          <w:b/>
        </w:rPr>
        <w:t>RBROJ</w:t>
      </w:r>
      <w:r w:rsidRPr="00C91C28">
        <w:rPr>
          <w:b/>
        </w:rPr>
        <w:t xml:space="preserve">: </w:t>
      </w:r>
      <w:r w:rsidR="00E91E4B">
        <w:rPr>
          <w:b/>
        </w:rPr>
        <w:t>2129-04-02-21-2</w:t>
      </w:r>
    </w:p>
    <w:p w14:paraId="2C231EB0" w14:textId="4B4B9E90" w:rsidR="001F4D6B" w:rsidRPr="00C91C28" w:rsidRDefault="001F4D6B" w:rsidP="006D6CFE">
      <w:pPr>
        <w:rPr>
          <w:b/>
        </w:rPr>
      </w:pPr>
      <w:r w:rsidRPr="00C91C28">
        <w:rPr>
          <w:b/>
        </w:rPr>
        <w:t xml:space="preserve">Datum: </w:t>
      </w:r>
      <w:r w:rsidR="00AD0DA9">
        <w:rPr>
          <w:b/>
        </w:rPr>
        <w:t>20</w:t>
      </w:r>
      <w:r w:rsidR="00E91E4B">
        <w:rPr>
          <w:b/>
        </w:rPr>
        <w:t>.08.2021.</w:t>
      </w:r>
    </w:p>
    <w:p w14:paraId="5A5D1EE0" w14:textId="77777777" w:rsidR="00223CC4" w:rsidRPr="00C91C28" w:rsidRDefault="00223CC4" w:rsidP="006D6CFE">
      <w:pPr>
        <w:rPr>
          <w:sz w:val="22"/>
        </w:rPr>
      </w:pPr>
    </w:p>
    <w:p w14:paraId="41766884" w14:textId="77777777" w:rsidR="00223CC4" w:rsidRPr="00C91C28" w:rsidRDefault="00223CC4" w:rsidP="006D6CFE">
      <w:pPr>
        <w:rPr>
          <w:sz w:val="22"/>
        </w:rPr>
      </w:pPr>
    </w:p>
    <w:p w14:paraId="7694746E" w14:textId="77777777" w:rsidR="00223CC4" w:rsidRPr="00C91C28" w:rsidRDefault="00223CC4" w:rsidP="006D6CFE">
      <w:pPr>
        <w:rPr>
          <w:sz w:val="22"/>
        </w:rPr>
      </w:pPr>
    </w:p>
    <w:p w14:paraId="3843900E" w14:textId="77777777" w:rsidR="00C91C28" w:rsidRPr="00C91C28" w:rsidRDefault="00223CC4" w:rsidP="00223CC4">
      <w:pPr>
        <w:jc w:val="center"/>
        <w:rPr>
          <w:b/>
        </w:rPr>
      </w:pPr>
      <w:r w:rsidRPr="00C91C28">
        <w:rPr>
          <w:b/>
        </w:rPr>
        <w:t xml:space="preserve">Informacija o započinjanju postupka ocjene o potrebi strateške procjene utjecaja na </w:t>
      </w:r>
      <w:r w:rsidR="00B81803">
        <w:rPr>
          <w:b/>
        </w:rPr>
        <w:t xml:space="preserve">okoliš </w:t>
      </w:r>
      <w:r w:rsidR="00A947C1">
        <w:rPr>
          <w:b/>
        </w:rPr>
        <w:t xml:space="preserve">Urbanističkog plana uređenja </w:t>
      </w:r>
      <w:r w:rsidR="00202DEB">
        <w:rPr>
          <w:b/>
        </w:rPr>
        <w:t>Lovreć-Katići</w:t>
      </w:r>
    </w:p>
    <w:p w14:paraId="12FA38BD" w14:textId="77777777" w:rsidR="00223CC4" w:rsidRPr="00223CC4" w:rsidRDefault="00223CC4" w:rsidP="006D6CFE">
      <w:pPr>
        <w:rPr>
          <w:sz w:val="28"/>
        </w:rPr>
      </w:pPr>
    </w:p>
    <w:p w14:paraId="245F615C" w14:textId="77777777" w:rsidR="00730501" w:rsidRDefault="001C0714" w:rsidP="00730501">
      <w:pPr>
        <w:jc w:val="both"/>
      </w:pPr>
      <w:r>
        <w:t>Općina Lovreć</w:t>
      </w:r>
      <w:r w:rsidR="00D174A8">
        <w:t xml:space="preserve">, </w:t>
      </w:r>
      <w:r>
        <w:t xml:space="preserve">Jedinstveni upravni odjel, </w:t>
      </w:r>
      <w:r w:rsidR="0040172F">
        <w:t>provodi</w:t>
      </w:r>
      <w:r w:rsidR="00223CC4">
        <w:t xml:space="preserve"> postupak ocjene o potrebi strateške procjene utjecaja na okoliš</w:t>
      </w:r>
      <w:r w:rsidR="003C7664">
        <w:t xml:space="preserve"> </w:t>
      </w:r>
      <w:r w:rsidR="00A947C1">
        <w:t>Urbanističkog plana ure</w:t>
      </w:r>
      <w:r w:rsidR="00B81803">
        <w:t xml:space="preserve">đenja (dalje u tekstu </w:t>
      </w:r>
      <w:r w:rsidR="00A947C1">
        <w:t>UP</w:t>
      </w:r>
      <w:r w:rsidR="00D174A8">
        <w:t>U</w:t>
      </w:r>
      <w:r w:rsidR="00B81803">
        <w:t xml:space="preserve">) </w:t>
      </w:r>
      <w:r w:rsidR="00202DEB">
        <w:t>Lovreć-Katići</w:t>
      </w:r>
      <w:r w:rsidR="00B81803">
        <w:t>.</w:t>
      </w:r>
      <w:r w:rsidR="00730501">
        <w:t xml:space="preserve"> </w:t>
      </w:r>
    </w:p>
    <w:p w14:paraId="7A26D0D3" w14:textId="77777777" w:rsidR="00730501" w:rsidRDefault="00730501" w:rsidP="00730501">
      <w:pPr>
        <w:jc w:val="both"/>
      </w:pPr>
    </w:p>
    <w:p w14:paraId="3E2616A7" w14:textId="77777777" w:rsidR="001F4D6B" w:rsidRDefault="00730501" w:rsidP="00730501">
      <w:pPr>
        <w:jc w:val="both"/>
      </w:pPr>
      <w:r>
        <w:t xml:space="preserve">Postupak </w:t>
      </w:r>
      <w:r w:rsidR="00B81803">
        <w:t xml:space="preserve">ocjene </w:t>
      </w:r>
      <w:r>
        <w:t xml:space="preserve">se provodi </w:t>
      </w:r>
      <w:r w:rsidR="00223CC4">
        <w:t>temeljem Zakona o zaštiti okoliša („Narodne novine“ broj 80/13, 153/13</w:t>
      </w:r>
      <w:r w:rsidR="003C7664">
        <w:t>,</w:t>
      </w:r>
      <w:r w:rsidR="00223CC4">
        <w:t xml:space="preserve"> 78/15</w:t>
      </w:r>
      <w:r w:rsidR="00F77C39">
        <w:t>,</w:t>
      </w:r>
      <w:r w:rsidR="003C7664">
        <w:t>12/18</w:t>
      </w:r>
      <w:r w:rsidR="00F77C39">
        <w:t xml:space="preserve"> </w:t>
      </w:r>
      <w:r>
        <w:t>i</w:t>
      </w:r>
      <w:r w:rsidR="00F77C39">
        <w:t xml:space="preserve"> 118/18</w:t>
      </w:r>
      <w:r w:rsidR="00D92E00">
        <w:t>),</w:t>
      </w:r>
      <w:r w:rsidR="00223CC4">
        <w:t xml:space="preserve"> </w:t>
      </w:r>
      <w:r>
        <w:t>Zakona o zaštiti prirode („Narodne novine“ broj 80/13, 15/18</w:t>
      </w:r>
      <w:r w:rsidR="00B81803">
        <w:t>,</w:t>
      </w:r>
      <w:r>
        <w:t xml:space="preserve"> 14/19</w:t>
      </w:r>
      <w:r w:rsidR="00B81803">
        <w:t xml:space="preserve"> i 127/19</w:t>
      </w:r>
      <w:r>
        <w:t xml:space="preserve">) te </w:t>
      </w:r>
      <w:r w:rsidR="00223CC4">
        <w:t>Uredbe o strateškoj procjeni utjecaja na strategije, plana i programa na okoliš („Narodne novine“ broj 3/17)</w:t>
      </w:r>
      <w:r w:rsidR="00D92E00">
        <w:t xml:space="preserve"> i mišljenja Upravnog odjela za zaštitu okoliša</w:t>
      </w:r>
      <w:r w:rsidR="00DA7F97">
        <w:t>, komunalne poslove, infrastrukturu i investicije</w:t>
      </w:r>
      <w:r w:rsidR="00D92E00">
        <w:t xml:space="preserve"> Splitsko-dalmatinske županije od </w:t>
      </w:r>
      <w:r w:rsidR="001C0714">
        <w:t>08</w:t>
      </w:r>
      <w:r w:rsidR="00D174A8">
        <w:t xml:space="preserve">. </w:t>
      </w:r>
      <w:r w:rsidR="001C0714">
        <w:t>srpnja</w:t>
      </w:r>
      <w:r w:rsidR="00A947C1">
        <w:t xml:space="preserve"> </w:t>
      </w:r>
      <w:r w:rsidR="00D174A8">
        <w:t xml:space="preserve"> </w:t>
      </w:r>
      <w:r w:rsidR="00DA7F97">
        <w:t>202</w:t>
      </w:r>
      <w:r w:rsidR="00A947C1">
        <w:t>1</w:t>
      </w:r>
      <w:r w:rsidR="00DA7F97">
        <w:t>.</w:t>
      </w:r>
      <w:r w:rsidR="00D92E00">
        <w:t xml:space="preserve"> (KLASA: </w:t>
      </w:r>
      <w:r w:rsidR="00A947C1">
        <w:t>35</w:t>
      </w:r>
      <w:r w:rsidR="00202DEB">
        <w:t>0-01/21-01/0060</w:t>
      </w:r>
      <w:r w:rsidR="00F77C39">
        <w:t xml:space="preserve">, URBROJ: </w:t>
      </w:r>
      <w:r w:rsidR="00A947C1">
        <w:t>2181/1-10/</w:t>
      </w:r>
      <w:r w:rsidR="001C0714">
        <w:t>14-21-0002</w:t>
      </w:r>
      <w:r w:rsidR="00D92E00">
        <w:t>).</w:t>
      </w:r>
      <w:r w:rsidR="00223CC4">
        <w:t xml:space="preserve"> </w:t>
      </w:r>
    </w:p>
    <w:p w14:paraId="563FE300" w14:textId="77777777" w:rsidR="00730501" w:rsidRDefault="00730501" w:rsidP="006D6CFE"/>
    <w:p w14:paraId="6BF46B23" w14:textId="77777777" w:rsidR="001F4D6B" w:rsidRDefault="001F4D6B" w:rsidP="00B81803">
      <w:pPr>
        <w:jc w:val="both"/>
      </w:pPr>
      <w:r>
        <w:t xml:space="preserve">Tijelo nadležno za provedbu postupka ocjene o potrebi strateške procjene utjecaja na okoliš je </w:t>
      </w:r>
      <w:r w:rsidR="001C0714">
        <w:t>Jedinstveni upravni odjel Općine Lovreć</w:t>
      </w:r>
      <w:r w:rsidR="00C1025A">
        <w:t>.</w:t>
      </w:r>
    </w:p>
    <w:p w14:paraId="1ABF0C63" w14:textId="77777777" w:rsidR="00B81803" w:rsidRDefault="00B81803" w:rsidP="00B81803">
      <w:pPr>
        <w:jc w:val="both"/>
      </w:pPr>
    </w:p>
    <w:p w14:paraId="2E4AF062" w14:textId="77777777" w:rsidR="001F4D6B" w:rsidRDefault="001F4D6B" w:rsidP="00730501">
      <w:pPr>
        <w:jc w:val="both"/>
      </w:pPr>
      <w:r>
        <w:t>Sukladno čl. 5. Uredbe o informiranju i sudjelovanju javnosti i zainteresirane javnosti u pitanjima zaštite okoliša („Narodne novine“ broj 64/08) Odluka o započinjanju postupka ocjene o potrebi strateške procjene utjecaja na okoliš</w:t>
      </w:r>
      <w:r w:rsidR="00730501" w:rsidRPr="00730501">
        <w:t xml:space="preserve"> </w:t>
      </w:r>
      <w:r w:rsidR="00A947C1">
        <w:t>UPU</w:t>
      </w:r>
      <w:r w:rsidR="00202DEB">
        <w:t xml:space="preserve"> </w:t>
      </w:r>
      <w:r w:rsidR="00202DEB" w:rsidRPr="00202DEB">
        <w:t xml:space="preserve">dijela građevinskog područja naselja </w:t>
      </w:r>
      <w:r w:rsidR="00202DEB">
        <w:t>Lovreć-Katići</w:t>
      </w:r>
      <w:r w:rsidR="00DA7F97">
        <w:t xml:space="preserve"> </w:t>
      </w:r>
      <w:r w:rsidR="00B13130">
        <w:t>za</w:t>
      </w:r>
      <w:r w:rsidR="00DA7F97">
        <w:t>jedno sa ovom Informacijom</w:t>
      </w:r>
      <w:r w:rsidR="00B81803">
        <w:t xml:space="preserve"> </w:t>
      </w:r>
      <w:r w:rsidR="00C91C28">
        <w:t>objavljuje</w:t>
      </w:r>
      <w:r w:rsidR="004B4FED">
        <w:t xml:space="preserve"> se</w:t>
      </w:r>
      <w:r w:rsidR="00C91C28">
        <w:t xml:space="preserve"> na web stranici </w:t>
      </w:r>
      <w:r w:rsidR="001C0714">
        <w:t>Općine Lovreć (</w:t>
      </w:r>
      <w:hyperlink r:id="rId4" w:history="1">
        <w:r w:rsidR="001C0714" w:rsidRPr="00572E4F">
          <w:rPr>
            <w:rStyle w:val="Hiperveza"/>
          </w:rPr>
          <w:t>www.lovrec.hr</w:t>
        </w:r>
      </w:hyperlink>
      <w:r w:rsidR="001C0714">
        <w:t xml:space="preserve">) </w:t>
      </w:r>
    </w:p>
    <w:p w14:paraId="0BF49ED8" w14:textId="77777777" w:rsidR="00C91C28" w:rsidRDefault="00C91C28" w:rsidP="006D6CFE"/>
    <w:p w14:paraId="427E83A2" w14:textId="77777777" w:rsidR="00C91C28" w:rsidRDefault="00C91C28" w:rsidP="00730501">
      <w:pPr>
        <w:jc w:val="both"/>
      </w:pPr>
      <w:r>
        <w:t xml:space="preserve">Javnost može dostaviti mišljenje i prijedloga u pisanom obliku na adresu nadležnog tijela i to u roku od 30 dana od dana objave ove informacije, pozivom na gornju </w:t>
      </w:r>
      <w:r w:rsidR="00DA7F97">
        <w:t>K</w:t>
      </w:r>
      <w:r w:rsidR="00B13130">
        <w:t>LASU</w:t>
      </w:r>
      <w:r>
        <w:t xml:space="preserve">. </w:t>
      </w:r>
    </w:p>
    <w:p w14:paraId="0A8CBC6A" w14:textId="77777777" w:rsidR="001F4D6B" w:rsidRDefault="001F4D6B" w:rsidP="00730501">
      <w:pPr>
        <w:jc w:val="both"/>
      </w:pPr>
    </w:p>
    <w:p w14:paraId="5424EAD3" w14:textId="77777777" w:rsidR="001F4D6B" w:rsidRPr="006D6CFE" w:rsidRDefault="001F4D6B" w:rsidP="006D6CFE"/>
    <w:sectPr w:rsidR="001F4D6B" w:rsidRPr="006D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CC4"/>
    <w:rsid w:val="001C0714"/>
    <w:rsid w:val="001F4D6B"/>
    <w:rsid w:val="00202DEB"/>
    <w:rsid w:val="00223CC4"/>
    <w:rsid w:val="0037739C"/>
    <w:rsid w:val="003C7664"/>
    <w:rsid w:val="0040172F"/>
    <w:rsid w:val="004B4FED"/>
    <w:rsid w:val="006D6CFE"/>
    <w:rsid w:val="00730501"/>
    <w:rsid w:val="00856F70"/>
    <w:rsid w:val="009B370D"/>
    <w:rsid w:val="00A87183"/>
    <w:rsid w:val="00A947C1"/>
    <w:rsid w:val="00AD0DA9"/>
    <w:rsid w:val="00B13130"/>
    <w:rsid w:val="00B72058"/>
    <w:rsid w:val="00B81803"/>
    <w:rsid w:val="00B8310D"/>
    <w:rsid w:val="00C1025A"/>
    <w:rsid w:val="00C91C28"/>
    <w:rsid w:val="00D174A8"/>
    <w:rsid w:val="00D92E00"/>
    <w:rsid w:val="00DA7F97"/>
    <w:rsid w:val="00E91E4B"/>
    <w:rsid w:val="00E95148"/>
    <w:rsid w:val="00F3564A"/>
    <w:rsid w:val="00F7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D6D4"/>
  <w15:docId w15:val="{788BDA91-3BBB-47FB-8061-CC789AE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0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vr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</dc:creator>
  <cp:keywords/>
  <dc:description/>
  <cp:lastModifiedBy>Mislav</cp:lastModifiedBy>
  <cp:revision>20</cp:revision>
  <dcterms:created xsi:type="dcterms:W3CDTF">2018-10-09T07:43:00Z</dcterms:created>
  <dcterms:modified xsi:type="dcterms:W3CDTF">2021-08-20T11:43:00Z</dcterms:modified>
</cp:coreProperties>
</file>