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DAB" w:rsidRPr="000A73E1" w:rsidRDefault="00557DAB" w:rsidP="00557DAB">
      <w:pPr>
        <w:widowControl/>
        <w:tabs>
          <w:tab w:val="center" w:pos="4536"/>
          <w:tab w:val="right" w:pos="9072"/>
        </w:tabs>
        <w:suppressAutoHyphens/>
        <w:autoSpaceDE/>
        <w:autoSpaceDN/>
        <w:rPr>
          <w:rFonts w:asciiTheme="minorHAnsi" w:hAnsiTheme="minorHAnsi"/>
          <w:b/>
          <w:sz w:val="24"/>
          <w:szCs w:val="24"/>
          <w:lang w:eastAsia="zh-CN"/>
        </w:rPr>
      </w:pPr>
      <w:r w:rsidRPr="000A73E1">
        <w:rPr>
          <w:rFonts w:asciiTheme="minorHAnsi" w:hAnsiTheme="minorHAnsi"/>
          <w:b/>
          <w:noProof/>
          <w:sz w:val="24"/>
          <w:szCs w:val="24"/>
          <w:lang w:eastAsia="hr-HR"/>
        </w:rPr>
        <w:drawing>
          <wp:inline distT="0" distB="0" distL="0" distR="0" wp14:anchorId="38D47826" wp14:editId="4A121003">
            <wp:extent cx="5762625" cy="1581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1581150"/>
                    </a:xfrm>
                    <a:prstGeom prst="rect">
                      <a:avLst/>
                    </a:prstGeom>
                    <a:noFill/>
                    <a:ln>
                      <a:noFill/>
                    </a:ln>
                  </pic:spPr>
                </pic:pic>
              </a:graphicData>
            </a:graphic>
          </wp:inline>
        </w:drawing>
      </w:r>
    </w:p>
    <w:p w:rsidR="00557DAB" w:rsidRPr="000A73E1" w:rsidRDefault="00557DAB" w:rsidP="00557DAB">
      <w:pPr>
        <w:widowControl/>
        <w:suppressAutoHyphens/>
        <w:autoSpaceDE/>
        <w:autoSpaceDN/>
        <w:jc w:val="both"/>
        <w:rPr>
          <w:rFonts w:asciiTheme="minorHAnsi" w:hAnsiTheme="minorHAnsi"/>
          <w:sz w:val="24"/>
          <w:szCs w:val="24"/>
          <w:lang w:eastAsia="zh-CN"/>
        </w:rPr>
      </w:pPr>
    </w:p>
    <w:p w:rsidR="00557DAB" w:rsidRPr="000A73E1" w:rsidRDefault="00A9064B" w:rsidP="00557DAB">
      <w:pPr>
        <w:widowControl/>
        <w:suppressAutoHyphens/>
        <w:autoSpaceDE/>
        <w:autoSpaceDN/>
        <w:jc w:val="both"/>
        <w:rPr>
          <w:rFonts w:asciiTheme="minorHAnsi" w:hAnsiTheme="minorHAnsi"/>
          <w:sz w:val="24"/>
          <w:szCs w:val="24"/>
          <w:lang w:eastAsia="zh-CN"/>
        </w:rPr>
      </w:pPr>
      <w:r>
        <w:rPr>
          <w:rFonts w:asciiTheme="minorHAnsi" w:hAnsiTheme="minorHAnsi"/>
          <w:sz w:val="24"/>
          <w:szCs w:val="24"/>
          <w:lang w:eastAsia="zh-CN"/>
        </w:rPr>
        <w:t xml:space="preserve">KLASA: </w:t>
      </w:r>
      <w:r w:rsidR="00C3469C">
        <w:rPr>
          <w:rFonts w:asciiTheme="minorHAnsi" w:hAnsiTheme="minorHAnsi"/>
          <w:sz w:val="24"/>
          <w:szCs w:val="24"/>
          <w:lang w:eastAsia="zh-CN"/>
        </w:rPr>
        <w:t xml:space="preserve">  </w:t>
      </w:r>
      <w:r>
        <w:rPr>
          <w:rFonts w:asciiTheme="minorHAnsi" w:hAnsiTheme="minorHAnsi"/>
          <w:sz w:val="24"/>
          <w:szCs w:val="24"/>
          <w:lang w:eastAsia="zh-CN"/>
        </w:rPr>
        <w:t>230-01/22-01/18</w:t>
      </w:r>
    </w:p>
    <w:p w:rsidR="00557DAB" w:rsidRPr="000A73E1" w:rsidRDefault="00A9064B" w:rsidP="00557DAB">
      <w:pPr>
        <w:widowControl/>
        <w:suppressAutoHyphens/>
        <w:autoSpaceDE/>
        <w:autoSpaceDN/>
        <w:jc w:val="both"/>
        <w:rPr>
          <w:rFonts w:asciiTheme="minorHAnsi" w:hAnsiTheme="minorHAnsi"/>
          <w:sz w:val="24"/>
          <w:szCs w:val="24"/>
          <w:lang w:eastAsia="zh-CN"/>
        </w:rPr>
      </w:pPr>
      <w:r>
        <w:rPr>
          <w:rFonts w:asciiTheme="minorHAnsi" w:hAnsiTheme="minorHAnsi"/>
          <w:sz w:val="24"/>
          <w:szCs w:val="24"/>
          <w:lang w:eastAsia="zh-CN"/>
        </w:rPr>
        <w:t>URBROJ: 2181-30-02-22-2</w:t>
      </w:r>
    </w:p>
    <w:p w:rsidR="00557DAB" w:rsidRPr="000A73E1" w:rsidRDefault="00557DAB" w:rsidP="00557DAB">
      <w:pPr>
        <w:widowControl/>
        <w:suppressAutoHyphens/>
        <w:autoSpaceDE/>
        <w:autoSpaceDN/>
        <w:jc w:val="both"/>
        <w:rPr>
          <w:rFonts w:asciiTheme="minorHAnsi" w:hAnsiTheme="minorHAnsi"/>
          <w:sz w:val="24"/>
          <w:szCs w:val="24"/>
          <w:lang w:eastAsia="zh-CN"/>
        </w:rPr>
      </w:pPr>
    </w:p>
    <w:p w:rsidR="00557DAB" w:rsidRPr="000A73E1" w:rsidRDefault="00AB6E33" w:rsidP="00557DAB">
      <w:pPr>
        <w:widowControl/>
        <w:suppressAutoHyphens/>
        <w:autoSpaceDE/>
        <w:autoSpaceDN/>
        <w:jc w:val="both"/>
        <w:rPr>
          <w:rFonts w:asciiTheme="minorHAnsi" w:hAnsiTheme="minorHAnsi"/>
          <w:sz w:val="24"/>
          <w:szCs w:val="24"/>
          <w:lang w:eastAsia="zh-CN"/>
        </w:rPr>
      </w:pPr>
      <w:r>
        <w:rPr>
          <w:rFonts w:asciiTheme="minorHAnsi" w:hAnsiTheme="minorHAnsi"/>
          <w:sz w:val="24"/>
          <w:szCs w:val="24"/>
          <w:lang w:eastAsia="zh-CN"/>
        </w:rPr>
        <w:t>Lovreć, 01. srp</w:t>
      </w:r>
      <w:r w:rsidR="00557DAB" w:rsidRPr="000A73E1">
        <w:rPr>
          <w:rFonts w:asciiTheme="minorHAnsi" w:hAnsiTheme="minorHAnsi"/>
          <w:sz w:val="24"/>
          <w:szCs w:val="24"/>
          <w:lang w:eastAsia="zh-CN"/>
        </w:rPr>
        <w:t>nja  2022. godine</w:t>
      </w:r>
    </w:p>
    <w:p w:rsidR="00557DAB" w:rsidRPr="000A73E1" w:rsidRDefault="00557DAB" w:rsidP="00557DAB">
      <w:pPr>
        <w:pStyle w:val="Tijeloteksta"/>
        <w:spacing w:before="77"/>
        <w:ind w:left="112" w:right="109"/>
        <w:jc w:val="both"/>
        <w:rPr>
          <w:rFonts w:asciiTheme="minorHAnsi" w:hAnsiTheme="minorHAnsi"/>
        </w:rPr>
      </w:pPr>
    </w:p>
    <w:p w:rsidR="00557DAB" w:rsidRPr="000A73E1" w:rsidRDefault="00557DAB" w:rsidP="00557DAB">
      <w:pPr>
        <w:pStyle w:val="Tijeloteksta"/>
        <w:spacing w:before="77"/>
        <w:ind w:left="112" w:right="109"/>
        <w:jc w:val="both"/>
        <w:rPr>
          <w:rFonts w:asciiTheme="minorHAnsi" w:hAnsiTheme="minorHAnsi"/>
        </w:rPr>
      </w:pPr>
      <w:r w:rsidRPr="000A73E1">
        <w:rPr>
          <w:rFonts w:asciiTheme="minorHAnsi" w:hAnsiTheme="minorHAnsi"/>
        </w:rPr>
        <w:t>Na temelju</w:t>
      </w:r>
      <w:r w:rsidRPr="000A73E1">
        <w:rPr>
          <w:rFonts w:asciiTheme="minorHAnsi" w:hAnsiTheme="minorHAnsi"/>
          <w:spacing w:val="1"/>
        </w:rPr>
        <w:t xml:space="preserve"> </w:t>
      </w:r>
      <w:r w:rsidRPr="000A73E1">
        <w:rPr>
          <w:rFonts w:asciiTheme="minorHAnsi" w:hAnsiTheme="minorHAnsi"/>
        </w:rPr>
        <w:t>članka 17.</w:t>
      </w:r>
      <w:r w:rsidRPr="000A73E1">
        <w:rPr>
          <w:rFonts w:asciiTheme="minorHAnsi" w:hAnsiTheme="minorHAnsi"/>
          <w:spacing w:val="1"/>
        </w:rPr>
        <w:t xml:space="preserve"> </w:t>
      </w:r>
      <w:r w:rsidRPr="000A73E1">
        <w:rPr>
          <w:rFonts w:asciiTheme="minorHAnsi" w:hAnsiTheme="minorHAnsi"/>
        </w:rPr>
        <w:t>stavka 3.</w:t>
      </w:r>
      <w:r w:rsidRPr="000A73E1">
        <w:rPr>
          <w:rFonts w:asciiTheme="minorHAnsi" w:hAnsiTheme="minorHAnsi"/>
          <w:spacing w:val="1"/>
        </w:rPr>
        <w:t xml:space="preserve"> </w:t>
      </w:r>
      <w:r w:rsidRPr="000A73E1">
        <w:rPr>
          <w:rFonts w:asciiTheme="minorHAnsi" w:hAnsiTheme="minorHAnsi"/>
        </w:rPr>
        <w:t>Zakona o pravnom položaju vjerskih zajednica („Narodne</w:t>
      </w:r>
      <w:r w:rsidRPr="000A73E1">
        <w:rPr>
          <w:rFonts w:asciiTheme="minorHAnsi" w:hAnsiTheme="minorHAnsi"/>
          <w:spacing w:val="1"/>
        </w:rPr>
        <w:t xml:space="preserve"> </w:t>
      </w:r>
      <w:r w:rsidRPr="000A73E1">
        <w:rPr>
          <w:rFonts w:asciiTheme="minorHAnsi" w:hAnsiTheme="minorHAnsi"/>
        </w:rPr>
        <w:t>novine“, broj 83/02 i 73/13) i članka 45. Statuta Općine Lovreć (Službeni glasnik Općine Lovreć broj 01/13-pročišćeni tekst 04/20, 04/21),  Općinski načelnik</w:t>
      </w:r>
      <w:r w:rsidRPr="000A73E1">
        <w:rPr>
          <w:rFonts w:asciiTheme="minorHAnsi" w:hAnsiTheme="minorHAnsi"/>
          <w:spacing w:val="13"/>
        </w:rPr>
        <w:t xml:space="preserve"> </w:t>
      </w:r>
      <w:r w:rsidR="00AB6E33">
        <w:rPr>
          <w:rFonts w:asciiTheme="minorHAnsi" w:hAnsiTheme="minorHAnsi"/>
        </w:rPr>
        <w:t>Općine Lovreć dana 01</w:t>
      </w:r>
      <w:r w:rsidRPr="000A73E1">
        <w:rPr>
          <w:rFonts w:asciiTheme="minorHAnsi" w:hAnsiTheme="minorHAnsi"/>
        </w:rPr>
        <w:t>.</w:t>
      </w:r>
      <w:r w:rsidRPr="000A73E1">
        <w:rPr>
          <w:rFonts w:asciiTheme="minorHAnsi" w:hAnsiTheme="minorHAnsi"/>
          <w:spacing w:val="-1"/>
        </w:rPr>
        <w:t xml:space="preserve"> </w:t>
      </w:r>
      <w:r w:rsidR="00AB6E33">
        <w:rPr>
          <w:rFonts w:asciiTheme="minorHAnsi" w:hAnsiTheme="minorHAnsi"/>
        </w:rPr>
        <w:t>srpnja</w:t>
      </w:r>
      <w:r w:rsidRPr="000A73E1">
        <w:rPr>
          <w:rFonts w:asciiTheme="minorHAnsi" w:hAnsiTheme="minorHAnsi"/>
        </w:rPr>
        <w:t xml:space="preserve"> 2022.</w:t>
      </w:r>
      <w:r w:rsidRPr="000A73E1">
        <w:rPr>
          <w:rFonts w:asciiTheme="minorHAnsi" w:hAnsiTheme="minorHAnsi"/>
          <w:spacing w:val="-1"/>
        </w:rPr>
        <w:t xml:space="preserve"> </w:t>
      </w:r>
      <w:r w:rsidRPr="000A73E1">
        <w:rPr>
          <w:rFonts w:asciiTheme="minorHAnsi" w:hAnsiTheme="minorHAnsi"/>
        </w:rPr>
        <w:t>objavljuje</w:t>
      </w:r>
    </w:p>
    <w:p w:rsidR="007B33BC" w:rsidRPr="000A73E1" w:rsidRDefault="007B33BC">
      <w:pPr>
        <w:pStyle w:val="Tijeloteksta"/>
        <w:rPr>
          <w:rFonts w:asciiTheme="minorHAnsi" w:hAnsiTheme="minorHAnsi"/>
        </w:rPr>
      </w:pPr>
    </w:p>
    <w:p w:rsidR="007B33BC" w:rsidRPr="000A73E1" w:rsidRDefault="007B33BC">
      <w:pPr>
        <w:pStyle w:val="Tijeloteksta"/>
        <w:rPr>
          <w:rFonts w:asciiTheme="minorHAnsi" w:hAnsiTheme="minorHAnsi"/>
        </w:rPr>
      </w:pPr>
    </w:p>
    <w:p w:rsidR="007B33BC" w:rsidRPr="000A73E1" w:rsidRDefault="00B57761">
      <w:pPr>
        <w:pStyle w:val="Naslov1"/>
        <w:ind w:right="1082"/>
        <w:rPr>
          <w:rFonts w:asciiTheme="minorHAnsi" w:hAnsiTheme="minorHAnsi"/>
        </w:rPr>
      </w:pPr>
      <w:r w:rsidRPr="000A73E1">
        <w:rPr>
          <w:rFonts w:asciiTheme="minorHAnsi" w:hAnsiTheme="minorHAnsi"/>
        </w:rPr>
        <w:t>Javni</w:t>
      </w:r>
      <w:r w:rsidRPr="000A73E1">
        <w:rPr>
          <w:rFonts w:asciiTheme="minorHAnsi" w:hAnsiTheme="minorHAnsi"/>
          <w:spacing w:val="-2"/>
        </w:rPr>
        <w:t xml:space="preserve"> </w:t>
      </w:r>
      <w:r w:rsidRPr="000A73E1">
        <w:rPr>
          <w:rFonts w:asciiTheme="minorHAnsi" w:hAnsiTheme="minorHAnsi"/>
        </w:rPr>
        <w:t>poziv</w:t>
      </w:r>
      <w:r w:rsidRPr="000A73E1">
        <w:rPr>
          <w:rFonts w:asciiTheme="minorHAnsi" w:hAnsiTheme="minorHAnsi"/>
          <w:spacing w:val="-2"/>
        </w:rPr>
        <w:t xml:space="preserve"> </w:t>
      </w:r>
      <w:r w:rsidRPr="000A73E1">
        <w:rPr>
          <w:rFonts w:asciiTheme="minorHAnsi" w:hAnsiTheme="minorHAnsi"/>
        </w:rPr>
        <w:t>vjerskim</w:t>
      </w:r>
      <w:r w:rsidRPr="000A73E1">
        <w:rPr>
          <w:rFonts w:asciiTheme="minorHAnsi" w:hAnsiTheme="minorHAnsi"/>
          <w:spacing w:val="-2"/>
        </w:rPr>
        <w:t xml:space="preserve"> </w:t>
      </w:r>
      <w:r w:rsidRPr="000A73E1">
        <w:rPr>
          <w:rFonts w:asciiTheme="minorHAnsi" w:hAnsiTheme="minorHAnsi"/>
        </w:rPr>
        <w:t>zajednicama za</w:t>
      </w:r>
      <w:r w:rsidRPr="000A73E1">
        <w:rPr>
          <w:rFonts w:asciiTheme="minorHAnsi" w:hAnsiTheme="minorHAnsi"/>
          <w:spacing w:val="1"/>
        </w:rPr>
        <w:t xml:space="preserve"> </w:t>
      </w:r>
      <w:r w:rsidRPr="000A73E1">
        <w:rPr>
          <w:rFonts w:asciiTheme="minorHAnsi" w:hAnsiTheme="minorHAnsi"/>
        </w:rPr>
        <w:t>prijavu</w:t>
      </w:r>
      <w:r w:rsidRPr="000A73E1">
        <w:rPr>
          <w:rFonts w:asciiTheme="minorHAnsi" w:hAnsiTheme="minorHAnsi"/>
          <w:spacing w:val="-2"/>
        </w:rPr>
        <w:t xml:space="preserve"> </w:t>
      </w:r>
      <w:r w:rsidRPr="000A73E1">
        <w:rPr>
          <w:rFonts w:asciiTheme="minorHAnsi" w:hAnsiTheme="minorHAnsi"/>
        </w:rPr>
        <w:t>programa</w:t>
      </w:r>
      <w:r w:rsidRPr="000A73E1">
        <w:rPr>
          <w:rFonts w:asciiTheme="minorHAnsi" w:hAnsiTheme="minorHAnsi"/>
          <w:spacing w:val="-1"/>
        </w:rPr>
        <w:t xml:space="preserve"> </w:t>
      </w:r>
      <w:r w:rsidRPr="000A73E1">
        <w:rPr>
          <w:rFonts w:asciiTheme="minorHAnsi" w:hAnsiTheme="minorHAnsi"/>
        </w:rPr>
        <w:t>i</w:t>
      </w:r>
      <w:r w:rsidRPr="000A73E1">
        <w:rPr>
          <w:rFonts w:asciiTheme="minorHAnsi" w:hAnsiTheme="minorHAnsi"/>
          <w:spacing w:val="-2"/>
        </w:rPr>
        <w:t xml:space="preserve"> </w:t>
      </w:r>
      <w:r w:rsidRPr="000A73E1">
        <w:rPr>
          <w:rFonts w:asciiTheme="minorHAnsi" w:hAnsiTheme="minorHAnsi"/>
        </w:rPr>
        <w:t>projekata</w:t>
      </w:r>
      <w:r w:rsidRPr="000A73E1">
        <w:rPr>
          <w:rFonts w:asciiTheme="minorHAnsi" w:hAnsiTheme="minorHAnsi"/>
          <w:spacing w:val="-1"/>
        </w:rPr>
        <w:t xml:space="preserve"> </w:t>
      </w:r>
      <w:r w:rsidRPr="000A73E1">
        <w:rPr>
          <w:rFonts w:asciiTheme="minorHAnsi" w:hAnsiTheme="minorHAnsi"/>
        </w:rPr>
        <w:t>u</w:t>
      </w:r>
      <w:r w:rsidRPr="000A73E1">
        <w:rPr>
          <w:rFonts w:asciiTheme="minorHAnsi" w:hAnsiTheme="minorHAnsi"/>
          <w:spacing w:val="-2"/>
        </w:rPr>
        <w:t xml:space="preserve"> </w:t>
      </w:r>
      <w:r w:rsidRPr="000A73E1">
        <w:rPr>
          <w:rFonts w:asciiTheme="minorHAnsi" w:hAnsiTheme="minorHAnsi"/>
        </w:rPr>
        <w:t>2022.</w:t>
      </w:r>
      <w:r w:rsidR="00FD48D1" w:rsidRPr="000A73E1">
        <w:rPr>
          <w:rFonts w:asciiTheme="minorHAnsi" w:hAnsiTheme="minorHAnsi"/>
        </w:rPr>
        <w:t xml:space="preserve"> godini</w:t>
      </w:r>
    </w:p>
    <w:p w:rsidR="007B33BC" w:rsidRPr="000A73E1" w:rsidRDefault="007B33BC">
      <w:pPr>
        <w:pStyle w:val="Tijeloteksta"/>
        <w:rPr>
          <w:rFonts w:asciiTheme="minorHAnsi" w:hAnsiTheme="minorHAnsi"/>
          <w:b/>
        </w:rPr>
      </w:pPr>
    </w:p>
    <w:p w:rsidR="007B33BC" w:rsidRPr="000A73E1" w:rsidRDefault="00B57761">
      <w:pPr>
        <w:ind w:left="1060" w:right="1060"/>
        <w:jc w:val="center"/>
        <w:rPr>
          <w:rFonts w:asciiTheme="minorHAnsi" w:hAnsiTheme="minorHAnsi"/>
          <w:b/>
          <w:sz w:val="24"/>
          <w:szCs w:val="24"/>
        </w:rPr>
      </w:pPr>
      <w:r w:rsidRPr="000A73E1">
        <w:rPr>
          <w:rFonts w:asciiTheme="minorHAnsi" w:hAnsiTheme="minorHAnsi"/>
          <w:b/>
          <w:sz w:val="24"/>
          <w:szCs w:val="24"/>
        </w:rPr>
        <w:t>I.</w:t>
      </w:r>
    </w:p>
    <w:p w:rsidR="007B33BC" w:rsidRPr="000A73E1" w:rsidRDefault="007B33BC">
      <w:pPr>
        <w:pStyle w:val="Tijeloteksta"/>
        <w:rPr>
          <w:rFonts w:asciiTheme="minorHAnsi" w:hAnsiTheme="minorHAnsi"/>
          <w:b/>
        </w:rPr>
      </w:pPr>
    </w:p>
    <w:p w:rsidR="007B33BC" w:rsidRPr="000A73E1" w:rsidRDefault="00B57761" w:rsidP="004019A7">
      <w:pPr>
        <w:pStyle w:val="Tijeloteksta"/>
        <w:ind w:left="112" w:right="112"/>
        <w:jc w:val="both"/>
        <w:rPr>
          <w:rFonts w:asciiTheme="minorHAnsi" w:hAnsiTheme="minorHAnsi"/>
        </w:rPr>
      </w:pPr>
      <w:r w:rsidRPr="000A73E1">
        <w:rPr>
          <w:rFonts w:asciiTheme="minorHAnsi" w:hAnsiTheme="minorHAnsi"/>
        </w:rPr>
        <w:t xml:space="preserve">Pozivaju se vjerske zajednice i institucije s područja </w:t>
      </w:r>
      <w:r w:rsidR="00FD48D1" w:rsidRPr="000A73E1">
        <w:rPr>
          <w:rFonts w:asciiTheme="minorHAnsi" w:hAnsiTheme="minorHAnsi"/>
        </w:rPr>
        <w:t>Općine Lovreć</w:t>
      </w:r>
      <w:r w:rsidRPr="000A73E1">
        <w:rPr>
          <w:rFonts w:asciiTheme="minorHAnsi" w:hAnsiTheme="minorHAnsi"/>
        </w:rPr>
        <w:t xml:space="preserve"> na prijavu</w:t>
      </w:r>
      <w:r w:rsidRPr="000A73E1">
        <w:rPr>
          <w:rFonts w:asciiTheme="minorHAnsi" w:hAnsiTheme="minorHAnsi"/>
          <w:spacing w:val="1"/>
        </w:rPr>
        <w:t xml:space="preserve"> </w:t>
      </w:r>
      <w:r w:rsidRPr="000A73E1">
        <w:rPr>
          <w:rFonts w:asciiTheme="minorHAnsi" w:hAnsiTheme="minorHAnsi"/>
        </w:rPr>
        <w:t>programa i projekata iz područja djelovanja vjerskih zajednica, a koji su od općeg društvenog</w:t>
      </w:r>
      <w:r w:rsidRPr="000A73E1">
        <w:rPr>
          <w:rFonts w:asciiTheme="minorHAnsi" w:hAnsiTheme="minorHAnsi"/>
          <w:spacing w:val="1"/>
        </w:rPr>
        <w:t xml:space="preserve"> </w:t>
      </w:r>
      <w:r w:rsidRPr="000A73E1">
        <w:rPr>
          <w:rFonts w:asciiTheme="minorHAnsi" w:hAnsiTheme="minorHAnsi"/>
        </w:rPr>
        <w:t>interesa.</w:t>
      </w:r>
    </w:p>
    <w:p w:rsidR="000A73E1" w:rsidRDefault="000A73E1" w:rsidP="004019A7">
      <w:pPr>
        <w:pStyle w:val="Naslov1"/>
        <w:spacing w:before="1"/>
        <w:ind w:right="1058"/>
        <w:jc w:val="both"/>
        <w:rPr>
          <w:rFonts w:asciiTheme="minorHAnsi" w:hAnsiTheme="minorHAnsi"/>
        </w:rPr>
      </w:pPr>
    </w:p>
    <w:p w:rsidR="007B33BC" w:rsidRPr="000A73E1" w:rsidRDefault="00B57761">
      <w:pPr>
        <w:pStyle w:val="Naslov1"/>
        <w:spacing w:before="1"/>
        <w:ind w:right="1058"/>
        <w:rPr>
          <w:rFonts w:asciiTheme="minorHAnsi" w:hAnsiTheme="minorHAnsi"/>
        </w:rPr>
      </w:pPr>
      <w:r w:rsidRPr="000A73E1">
        <w:rPr>
          <w:rFonts w:asciiTheme="minorHAnsi" w:hAnsiTheme="minorHAnsi"/>
        </w:rPr>
        <w:t>II.</w:t>
      </w:r>
    </w:p>
    <w:p w:rsidR="007B33BC" w:rsidRPr="000A73E1" w:rsidRDefault="007B33BC">
      <w:pPr>
        <w:pStyle w:val="Tijeloteksta"/>
        <w:rPr>
          <w:rFonts w:asciiTheme="minorHAnsi" w:hAnsiTheme="minorHAnsi"/>
          <w:b/>
        </w:rPr>
      </w:pPr>
    </w:p>
    <w:p w:rsidR="007B33BC" w:rsidRPr="000A73E1" w:rsidRDefault="00B57761" w:rsidP="004019A7">
      <w:pPr>
        <w:pStyle w:val="Tijeloteksta"/>
        <w:ind w:left="112" w:right="114"/>
        <w:jc w:val="both"/>
        <w:rPr>
          <w:rFonts w:asciiTheme="minorHAnsi" w:hAnsiTheme="minorHAnsi"/>
        </w:rPr>
      </w:pPr>
      <w:r w:rsidRPr="000A73E1">
        <w:rPr>
          <w:rFonts w:asciiTheme="minorHAnsi" w:hAnsiTheme="minorHAnsi"/>
        </w:rPr>
        <w:t>Cilj ovog Javnog poziva vjerskim zajednicama za predlaganje programa i projekata je omogućiti</w:t>
      </w:r>
      <w:r w:rsidRPr="000A73E1">
        <w:rPr>
          <w:rFonts w:asciiTheme="minorHAnsi" w:hAnsiTheme="minorHAnsi"/>
          <w:spacing w:val="1"/>
        </w:rPr>
        <w:t xml:space="preserve"> </w:t>
      </w:r>
      <w:r w:rsidRPr="000A73E1">
        <w:rPr>
          <w:rFonts w:asciiTheme="minorHAnsi" w:hAnsiTheme="minorHAnsi"/>
        </w:rPr>
        <w:t>vjerskim zajednicama lakše funkcioniranje i financiranje projekata u skladu s</w:t>
      </w:r>
      <w:r w:rsidR="00C3469C">
        <w:rPr>
          <w:rFonts w:asciiTheme="minorHAnsi" w:hAnsiTheme="minorHAnsi"/>
        </w:rPr>
        <w:t>a</w:t>
      </w:r>
      <w:r w:rsidRPr="000A73E1">
        <w:rPr>
          <w:rFonts w:asciiTheme="minorHAnsi" w:hAnsiTheme="minorHAnsi"/>
        </w:rPr>
        <w:t xml:space="preserve"> Zakonom i ovim</w:t>
      </w:r>
      <w:r w:rsidRPr="000A73E1">
        <w:rPr>
          <w:rFonts w:asciiTheme="minorHAnsi" w:hAnsiTheme="minorHAnsi"/>
          <w:spacing w:val="1"/>
        </w:rPr>
        <w:t xml:space="preserve"> </w:t>
      </w:r>
      <w:r w:rsidRPr="000A73E1">
        <w:rPr>
          <w:rFonts w:asciiTheme="minorHAnsi" w:hAnsiTheme="minorHAnsi"/>
        </w:rPr>
        <w:t>Javnim pozivom.</w:t>
      </w:r>
    </w:p>
    <w:p w:rsidR="007B33BC" w:rsidRPr="000A73E1" w:rsidRDefault="007B33BC">
      <w:pPr>
        <w:pStyle w:val="Tijeloteksta"/>
        <w:rPr>
          <w:rFonts w:asciiTheme="minorHAnsi" w:hAnsiTheme="minorHAnsi"/>
        </w:rPr>
      </w:pPr>
    </w:p>
    <w:p w:rsidR="007B33BC" w:rsidRPr="000A73E1" w:rsidRDefault="00B57761">
      <w:pPr>
        <w:pStyle w:val="Naslov1"/>
        <w:rPr>
          <w:rFonts w:asciiTheme="minorHAnsi" w:hAnsiTheme="minorHAnsi"/>
        </w:rPr>
      </w:pPr>
      <w:r w:rsidRPr="000A73E1">
        <w:rPr>
          <w:rFonts w:asciiTheme="minorHAnsi" w:hAnsiTheme="minorHAnsi"/>
        </w:rPr>
        <w:t>III.</w:t>
      </w:r>
    </w:p>
    <w:p w:rsidR="007B33BC" w:rsidRPr="000A73E1" w:rsidRDefault="007B33BC">
      <w:pPr>
        <w:pStyle w:val="Tijeloteksta"/>
        <w:rPr>
          <w:rFonts w:asciiTheme="minorHAnsi" w:hAnsiTheme="minorHAnsi"/>
          <w:b/>
        </w:rPr>
      </w:pPr>
    </w:p>
    <w:p w:rsidR="007B33BC" w:rsidRPr="000A73E1" w:rsidRDefault="00B57761" w:rsidP="004019A7">
      <w:pPr>
        <w:pStyle w:val="Tijeloteksta"/>
        <w:ind w:left="112"/>
        <w:rPr>
          <w:rFonts w:asciiTheme="minorHAnsi" w:hAnsiTheme="minorHAnsi"/>
        </w:rPr>
      </w:pPr>
      <w:r w:rsidRPr="000A73E1">
        <w:rPr>
          <w:rFonts w:asciiTheme="minorHAnsi" w:hAnsiTheme="minorHAnsi"/>
        </w:rPr>
        <w:t>Prihvatljivi</w:t>
      </w:r>
      <w:r w:rsidRPr="000A73E1">
        <w:rPr>
          <w:rFonts w:asciiTheme="minorHAnsi" w:hAnsiTheme="minorHAnsi"/>
          <w:spacing w:val="-1"/>
        </w:rPr>
        <w:t xml:space="preserve"> </w:t>
      </w:r>
      <w:r w:rsidRPr="000A73E1">
        <w:rPr>
          <w:rFonts w:asciiTheme="minorHAnsi" w:hAnsiTheme="minorHAnsi"/>
        </w:rPr>
        <w:t>programi i projekti</w:t>
      </w:r>
      <w:r w:rsidRPr="000A73E1">
        <w:rPr>
          <w:rFonts w:asciiTheme="minorHAnsi" w:hAnsiTheme="minorHAnsi"/>
          <w:spacing w:val="-1"/>
        </w:rPr>
        <w:t xml:space="preserve"> </w:t>
      </w:r>
      <w:r w:rsidRPr="000A73E1">
        <w:rPr>
          <w:rFonts w:asciiTheme="minorHAnsi" w:hAnsiTheme="minorHAnsi"/>
        </w:rPr>
        <w:t>za</w:t>
      </w:r>
      <w:r w:rsidRPr="000A73E1">
        <w:rPr>
          <w:rFonts w:asciiTheme="minorHAnsi" w:hAnsiTheme="minorHAnsi"/>
          <w:spacing w:val="-1"/>
        </w:rPr>
        <w:t xml:space="preserve"> </w:t>
      </w:r>
      <w:r w:rsidRPr="000A73E1">
        <w:rPr>
          <w:rFonts w:asciiTheme="minorHAnsi" w:hAnsiTheme="minorHAnsi"/>
        </w:rPr>
        <w:t>vrednovanje temeljem ovog Javnog</w:t>
      </w:r>
      <w:r w:rsidRPr="000A73E1">
        <w:rPr>
          <w:rFonts w:asciiTheme="minorHAnsi" w:hAnsiTheme="minorHAnsi"/>
          <w:spacing w:val="-3"/>
        </w:rPr>
        <w:t xml:space="preserve"> </w:t>
      </w:r>
      <w:r w:rsidRPr="000A73E1">
        <w:rPr>
          <w:rFonts w:asciiTheme="minorHAnsi" w:hAnsiTheme="minorHAnsi"/>
        </w:rPr>
        <w:t>poziva su:</w:t>
      </w:r>
    </w:p>
    <w:p w:rsidR="007B33BC" w:rsidRPr="000A73E1" w:rsidRDefault="007B33BC" w:rsidP="004019A7">
      <w:pPr>
        <w:pStyle w:val="Tijeloteksta"/>
        <w:rPr>
          <w:rFonts w:asciiTheme="minorHAnsi" w:hAnsiTheme="minorHAnsi"/>
        </w:rPr>
      </w:pPr>
    </w:p>
    <w:p w:rsidR="007B33BC" w:rsidRPr="000A73E1" w:rsidRDefault="00B57761">
      <w:pPr>
        <w:pStyle w:val="Odlomakpopisa"/>
        <w:numPr>
          <w:ilvl w:val="0"/>
          <w:numId w:val="1"/>
        </w:numPr>
        <w:tabs>
          <w:tab w:val="left" w:pos="820"/>
          <w:tab w:val="left" w:pos="821"/>
        </w:tabs>
        <w:spacing w:before="0"/>
        <w:ind w:left="820" w:hanging="349"/>
        <w:rPr>
          <w:rFonts w:asciiTheme="minorHAnsi" w:hAnsiTheme="minorHAnsi"/>
          <w:sz w:val="24"/>
          <w:szCs w:val="24"/>
        </w:rPr>
      </w:pPr>
      <w:r w:rsidRPr="000A73E1">
        <w:rPr>
          <w:rFonts w:asciiTheme="minorHAnsi" w:hAnsiTheme="minorHAnsi"/>
          <w:sz w:val="24"/>
          <w:szCs w:val="24"/>
        </w:rPr>
        <w:t>Kulturno</w:t>
      </w:r>
      <w:r w:rsidRPr="000A73E1">
        <w:rPr>
          <w:rFonts w:asciiTheme="minorHAnsi" w:hAnsiTheme="minorHAnsi"/>
          <w:spacing w:val="-4"/>
          <w:sz w:val="24"/>
          <w:szCs w:val="24"/>
        </w:rPr>
        <w:t xml:space="preserve"> </w:t>
      </w:r>
      <w:r w:rsidRPr="000A73E1">
        <w:rPr>
          <w:rFonts w:asciiTheme="minorHAnsi" w:hAnsiTheme="minorHAnsi"/>
          <w:sz w:val="24"/>
          <w:szCs w:val="24"/>
        </w:rPr>
        <w:t>umjetnički</w:t>
      </w:r>
      <w:r w:rsidRPr="000A73E1">
        <w:rPr>
          <w:rFonts w:asciiTheme="minorHAnsi" w:hAnsiTheme="minorHAnsi"/>
          <w:spacing w:val="-2"/>
          <w:sz w:val="24"/>
          <w:szCs w:val="24"/>
        </w:rPr>
        <w:t xml:space="preserve"> </w:t>
      </w:r>
      <w:r w:rsidRPr="000A73E1">
        <w:rPr>
          <w:rFonts w:asciiTheme="minorHAnsi" w:hAnsiTheme="minorHAnsi"/>
          <w:sz w:val="24"/>
          <w:szCs w:val="24"/>
        </w:rPr>
        <w:t>program</w:t>
      </w:r>
      <w:r w:rsidRPr="000A73E1">
        <w:rPr>
          <w:rFonts w:asciiTheme="minorHAnsi" w:hAnsiTheme="minorHAnsi"/>
          <w:spacing w:val="-2"/>
          <w:sz w:val="24"/>
          <w:szCs w:val="24"/>
        </w:rPr>
        <w:t xml:space="preserve"> </w:t>
      </w:r>
      <w:r w:rsidRPr="000A73E1">
        <w:rPr>
          <w:rFonts w:asciiTheme="minorHAnsi" w:hAnsiTheme="minorHAnsi"/>
          <w:sz w:val="24"/>
          <w:szCs w:val="24"/>
        </w:rPr>
        <w:t>iz</w:t>
      </w:r>
      <w:r w:rsidRPr="000A73E1">
        <w:rPr>
          <w:rFonts w:asciiTheme="minorHAnsi" w:hAnsiTheme="minorHAnsi"/>
          <w:spacing w:val="-1"/>
          <w:sz w:val="24"/>
          <w:szCs w:val="24"/>
        </w:rPr>
        <w:t xml:space="preserve"> </w:t>
      </w:r>
      <w:r w:rsidRPr="000A73E1">
        <w:rPr>
          <w:rFonts w:asciiTheme="minorHAnsi" w:hAnsiTheme="minorHAnsi"/>
          <w:sz w:val="24"/>
          <w:szCs w:val="24"/>
        </w:rPr>
        <w:t>okrilja</w:t>
      </w:r>
      <w:r w:rsidRPr="000A73E1">
        <w:rPr>
          <w:rFonts w:asciiTheme="minorHAnsi" w:hAnsiTheme="minorHAnsi"/>
          <w:spacing w:val="-3"/>
          <w:sz w:val="24"/>
          <w:szCs w:val="24"/>
        </w:rPr>
        <w:t xml:space="preserve"> </w:t>
      </w:r>
      <w:r w:rsidRPr="000A73E1">
        <w:rPr>
          <w:rFonts w:asciiTheme="minorHAnsi" w:hAnsiTheme="minorHAnsi"/>
          <w:sz w:val="24"/>
          <w:szCs w:val="24"/>
        </w:rPr>
        <w:t>vjerskih</w:t>
      </w:r>
      <w:r w:rsidRPr="000A73E1">
        <w:rPr>
          <w:rFonts w:asciiTheme="minorHAnsi" w:hAnsiTheme="minorHAnsi"/>
          <w:spacing w:val="-4"/>
          <w:sz w:val="24"/>
          <w:szCs w:val="24"/>
        </w:rPr>
        <w:t xml:space="preserve"> </w:t>
      </w:r>
      <w:r w:rsidRPr="000A73E1">
        <w:rPr>
          <w:rFonts w:asciiTheme="minorHAnsi" w:hAnsiTheme="minorHAnsi"/>
          <w:sz w:val="24"/>
          <w:szCs w:val="24"/>
        </w:rPr>
        <w:t>zajednica</w:t>
      </w:r>
    </w:p>
    <w:p w:rsidR="007B33BC" w:rsidRPr="000A73E1" w:rsidRDefault="00B57761">
      <w:pPr>
        <w:pStyle w:val="Odlomakpopisa"/>
        <w:numPr>
          <w:ilvl w:val="0"/>
          <w:numId w:val="1"/>
        </w:numPr>
        <w:tabs>
          <w:tab w:val="left" w:pos="820"/>
          <w:tab w:val="left" w:pos="821"/>
        </w:tabs>
        <w:ind w:left="820" w:hanging="349"/>
        <w:rPr>
          <w:rFonts w:asciiTheme="minorHAnsi" w:hAnsiTheme="minorHAnsi"/>
          <w:sz w:val="24"/>
          <w:szCs w:val="24"/>
        </w:rPr>
      </w:pPr>
      <w:r w:rsidRPr="000A73E1">
        <w:rPr>
          <w:rFonts w:asciiTheme="minorHAnsi" w:hAnsiTheme="minorHAnsi"/>
          <w:sz w:val="24"/>
          <w:szCs w:val="24"/>
        </w:rPr>
        <w:t>Nabava</w:t>
      </w:r>
      <w:r w:rsidRPr="000A73E1">
        <w:rPr>
          <w:rFonts w:asciiTheme="minorHAnsi" w:hAnsiTheme="minorHAnsi"/>
          <w:spacing w:val="-3"/>
          <w:sz w:val="24"/>
          <w:szCs w:val="24"/>
        </w:rPr>
        <w:t xml:space="preserve"> </w:t>
      </w:r>
      <w:r w:rsidRPr="000A73E1">
        <w:rPr>
          <w:rFonts w:asciiTheme="minorHAnsi" w:hAnsiTheme="minorHAnsi"/>
          <w:sz w:val="24"/>
          <w:szCs w:val="24"/>
        </w:rPr>
        <w:t>materijalno</w:t>
      </w:r>
      <w:r w:rsidRPr="000A73E1">
        <w:rPr>
          <w:rFonts w:asciiTheme="minorHAnsi" w:hAnsiTheme="minorHAnsi"/>
          <w:spacing w:val="-1"/>
          <w:sz w:val="24"/>
          <w:szCs w:val="24"/>
        </w:rPr>
        <w:t xml:space="preserve"> </w:t>
      </w:r>
      <w:r w:rsidRPr="000A73E1">
        <w:rPr>
          <w:rFonts w:asciiTheme="minorHAnsi" w:hAnsiTheme="minorHAnsi"/>
          <w:sz w:val="24"/>
          <w:szCs w:val="24"/>
        </w:rPr>
        <w:t>tehničkih</w:t>
      </w:r>
      <w:r w:rsidRPr="000A73E1">
        <w:rPr>
          <w:rFonts w:asciiTheme="minorHAnsi" w:hAnsiTheme="minorHAnsi"/>
          <w:spacing w:val="-1"/>
          <w:sz w:val="24"/>
          <w:szCs w:val="24"/>
        </w:rPr>
        <w:t xml:space="preserve"> </w:t>
      </w:r>
      <w:r w:rsidRPr="000A73E1">
        <w:rPr>
          <w:rFonts w:asciiTheme="minorHAnsi" w:hAnsiTheme="minorHAnsi"/>
          <w:sz w:val="24"/>
          <w:szCs w:val="24"/>
        </w:rPr>
        <w:t>sredstava</w:t>
      </w:r>
      <w:r w:rsidRPr="000A73E1">
        <w:rPr>
          <w:rFonts w:asciiTheme="minorHAnsi" w:hAnsiTheme="minorHAnsi"/>
          <w:spacing w:val="-3"/>
          <w:sz w:val="24"/>
          <w:szCs w:val="24"/>
        </w:rPr>
        <w:t xml:space="preserve"> </w:t>
      </w:r>
      <w:r w:rsidRPr="000A73E1">
        <w:rPr>
          <w:rFonts w:asciiTheme="minorHAnsi" w:hAnsiTheme="minorHAnsi"/>
          <w:sz w:val="24"/>
          <w:szCs w:val="24"/>
        </w:rPr>
        <w:t>neophodnih</w:t>
      </w:r>
      <w:r w:rsidRPr="000A73E1">
        <w:rPr>
          <w:rFonts w:asciiTheme="minorHAnsi" w:hAnsiTheme="minorHAnsi"/>
          <w:spacing w:val="-2"/>
          <w:sz w:val="24"/>
          <w:szCs w:val="24"/>
        </w:rPr>
        <w:t xml:space="preserve"> </w:t>
      </w:r>
      <w:r w:rsidRPr="000A73E1">
        <w:rPr>
          <w:rFonts w:asciiTheme="minorHAnsi" w:hAnsiTheme="minorHAnsi"/>
          <w:sz w:val="24"/>
          <w:szCs w:val="24"/>
        </w:rPr>
        <w:t>za</w:t>
      </w:r>
      <w:r w:rsidRPr="000A73E1">
        <w:rPr>
          <w:rFonts w:asciiTheme="minorHAnsi" w:hAnsiTheme="minorHAnsi"/>
          <w:spacing w:val="-2"/>
          <w:sz w:val="24"/>
          <w:szCs w:val="24"/>
        </w:rPr>
        <w:t xml:space="preserve"> </w:t>
      </w:r>
      <w:r w:rsidRPr="000A73E1">
        <w:rPr>
          <w:rFonts w:asciiTheme="minorHAnsi" w:hAnsiTheme="minorHAnsi"/>
          <w:sz w:val="24"/>
          <w:szCs w:val="24"/>
        </w:rPr>
        <w:t>rad</w:t>
      </w:r>
    </w:p>
    <w:p w:rsidR="007B33BC" w:rsidRPr="000A73E1" w:rsidRDefault="00B57761">
      <w:pPr>
        <w:pStyle w:val="Odlomakpopisa"/>
        <w:numPr>
          <w:ilvl w:val="0"/>
          <w:numId w:val="1"/>
        </w:numPr>
        <w:tabs>
          <w:tab w:val="left" w:pos="820"/>
          <w:tab w:val="left" w:pos="821"/>
        </w:tabs>
        <w:ind w:left="820" w:hanging="349"/>
        <w:rPr>
          <w:rFonts w:asciiTheme="minorHAnsi" w:hAnsiTheme="minorHAnsi"/>
          <w:sz w:val="24"/>
          <w:szCs w:val="24"/>
        </w:rPr>
      </w:pPr>
      <w:r w:rsidRPr="000A73E1">
        <w:rPr>
          <w:rFonts w:asciiTheme="minorHAnsi" w:hAnsiTheme="minorHAnsi"/>
          <w:sz w:val="24"/>
          <w:szCs w:val="24"/>
        </w:rPr>
        <w:t>Nakladnička</w:t>
      </w:r>
      <w:r w:rsidRPr="000A73E1">
        <w:rPr>
          <w:rFonts w:asciiTheme="minorHAnsi" w:hAnsiTheme="minorHAnsi"/>
          <w:spacing w:val="-3"/>
          <w:sz w:val="24"/>
          <w:szCs w:val="24"/>
        </w:rPr>
        <w:t xml:space="preserve"> </w:t>
      </w:r>
      <w:r w:rsidRPr="000A73E1">
        <w:rPr>
          <w:rFonts w:asciiTheme="minorHAnsi" w:hAnsiTheme="minorHAnsi"/>
          <w:sz w:val="24"/>
          <w:szCs w:val="24"/>
        </w:rPr>
        <w:t>djelatnost</w:t>
      </w:r>
    </w:p>
    <w:p w:rsidR="007B33BC" w:rsidRPr="000A73E1" w:rsidRDefault="00B57761">
      <w:pPr>
        <w:pStyle w:val="Odlomakpopisa"/>
        <w:numPr>
          <w:ilvl w:val="0"/>
          <w:numId w:val="1"/>
        </w:numPr>
        <w:tabs>
          <w:tab w:val="left" w:pos="820"/>
          <w:tab w:val="left" w:pos="821"/>
        </w:tabs>
        <w:spacing w:before="9"/>
        <w:ind w:left="820" w:hanging="349"/>
        <w:rPr>
          <w:rFonts w:asciiTheme="minorHAnsi" w:hAnsiTheme="minorHAnsi"/>
          <w:sz w:val="24"/>
          <w:szCs w:val="24"/>
        </w:rPr>
      </w:pPr>
      <w:r w:rsidRPr="000A73E1">
        <w:rPr>
          <w:rFonts w:asciiTheme="minorHAnsi" w:hAnsiTheme="minorHAnsi"/>
          <w:sz w:val="24"/>
          <w:szCs w:val="24"/>
        </w:rPr>
        <w:t>Programi</w:t>
      </w:r>
      <w:r w:rsidRPr="000A73E1">
        <w:rPr>
          <w:rFonts w:asciiTheme="minorHAnsi" w:hAnsiTheme="minorHAnsi"/>
          <w:spacing w:val="-2"/>
          <w:sz w:val="24"/>
          <w:szCs w:val="24"/>
        </w:rPr>
        <w:t xml:space="preserve"> </w:t>
      </w:r>
      <w:r w:rsidRPr="000A73E1">
        <w:rPr>
          <w:rFonts w:asciiTheme="minorHAnsi" w:hAnsiTheme="minorHAnsi"/>
          <w:sz w:val="24"/>
          <w:szCs w:val="24"/>
        </w:rPr>
        <w:t>skrbi</w:t>
      </w:r>
      <w:r w:rsidRPr="000A73E1">
        <w:rPr>
          <w:rFonts w:asciiTheme="minorHAnsi" w:hAnsiTheme="minorHAnsi"/>
          <w:spacing w:val="-3"/>
          <w:sz w:val="24"/>
          <w:szCs w:val="24"/>
        </w:rPr>
        <w:t xml:space="preserve"> </w:t>
      </w:r>
      <w:r w:rsidRPr="000A73E1">
        <w:rPr>
          <w:rFonts w:asciiTheme="minorHAnsi" w:hAnsiTheme="minorHAnsi"/>
          <w:sz w:val="24"/>
          <w:szCs w:val="24"/>
        </w:rPr>
        <w:t>o</w:t>
      </w:r>
      <w:r w:rsidRPr="000A73E1">
        <w:rPr>
          <w:rFonts w:asciiTheme="minorHAnsi" w:hAnsiTheme="minorHAnsi"/>
          <w:spacing w:val="-2"/>
          <w:sz w:val="24"/>
          <w:szCs w:val="24"/>
        </w:rPr>
        <w:t xml:space="preserve"> </w:t>
      </w:r>
      <w:r w:rsidRPr="000A73E1">
        <w:rPr>
          <w:rFonts w:asciiTheme="minorHAnsi" w:hAnsiTheme="minorHAnsi"/>
          <w:sz w:val="24"/>
          <w:szCs w:val="24"/>
        </w:rPr>
        <w:t>kulturno</w:t>
      </w:r>
      <w:r w:rsidRPr="000A73E1">
        <w:rPr>
          <w:rFonts w:asciiTheme="minorHAnsi" w:hAnsiTheme="minorHAnsi"/>
          <w:spacing w:val="-3"/>
          <w:sz w:val="24"/>
          <w:szCs w:val="24"/>
        </w:rPr>
        <w:t xml:space="preserve"> </w:t>
      </w:r>
      <w:r w:rsidRPr="000A73E1">
        <w:rPr>
          <w:rFonts w:asciiTheme="minorHAnsi" w:hAnsiTheme="minorHAnsi"/>
          <w:sz w:val="24"/>
          <w:szCs w:val="24"/>
        </w:rPr>
        <w:t>povijesnoj</w:t>
      </w:r>
      <w:r w:rsidRPr="000A73E1">
        <w:rPr>
          <w:rFonts w:asciiTheme="minorHAnsi" w:hAnsiTheme="minorHAnsi"/>
          <w:spacing w:val="-1"/>
          <w:sz w:val="24"/>
          <w:szCs w:val="24"/>
        </w:rPr>
        <w:t xml:space="preserve"> </w:t>
      </w:r>
      <w:r w:rsidRPr="000A73E1">
        <w:rPr>
          <w:rFonts w:asciiTheme="minorHAnsi" w:hAnsiTheme="minorHAnsi"/>
          <w:sz w:val="24"/>
          <w:szCs w:val="24"/>
        </w:rPr>
        <w:t>baštini</w:t>
      </w:r>
      <w:r w:rsidRPr="000A73E1">
        <w:rPr>
          <w:rFonts w:asciiTheme="minorHAnsi" w:hAnsiTheme="minorHAnsi"/>
          <w:spacing w:val="-2"/>
          <w:sz w:val="24"/>
          <w:szCs w:val="24"/>
        </w:rPr>
        <w:t xml:space="preserve"> </w:t>
      </w:r>
      <w:r w:rsidRPr="000A73E1">
        <w:rPr>
          <w:rFonts w:asciiTheme="minorHAnsi" w:hAnsiTheme="minorHAnsi"/>
          <w:sz w:val="24"/>
          <w:szCs w:val="24"/>
        </w:rPr>
        <w:t>od</w:t>
      </w:r>
      <w:r w:rsidRPr="000A73E1">
        <w:rPr>
          <w:rFonts w:asciiTheme="minorHAnsi" w:hAnsiTheme="minorHAnsi"/>
          <w:spacing w:val="-2"/>
          <w:sz w:val="24"/>
          <w:szCs w:val="24"/>
        </w:rPr>
        <w:t xml:space="preserve"> </w:t>
      </w:r>
      <w:r w:rsidRPr="000A73E1">
        <w:rPr>
          <w:rFonts w:asciiTheme="minorHAnsi" w:hAnsiTheme="minorHAnsi"/>
          <w:sz w:val="24"/>
          <w:szCs w:val="24"/>
        </w:rPr>
        <w:t>interesa</w:t>
      </w:r>
      <w:r w:rsidRPr="000A73E1">
        <w:rPr>
          <w:rFonts w:asciiTheme="minorHAnsi" w:hAnsiTheme="minorHAnsi"/>
          <w:spacing w:val="-3"/>
          <w:sz w:val="24"/>
          <w:szCs w:val="24"/>
        </w:rPr>
        <w:t xml:space="preserve"> </w:t>
      </w:r>
      <w:r w:rsidRPr="000A73E1">
        <w:rPr>
          <w:rFonts w:asciiTheme="minorHAnsi" w:hAnsiTheme="minorHAnsi"/>
          <w:sz w:val="24"/>
          <w:szCs w:val="24"/>
        </w:rPr>
        <w:t>za</w:t>
      </w:r>
      <w:r w:rsidRPr="000A73E1">
        <w:rPr>
          <w:rFonts w:asciiTheme="minorHAnsi" w:hAnsiTheme="minorHAnsi"/>
          <w:spacing w:val="-2"/>
          <w:sz w:val="24"/>
          <w:szCs w:val="24"/>
        </w:rPr>
        <w:t xml:space="preserve"> </w:t>
      </w:r>
      <w:r w:rsidRPr="000A73E1">
        <w:rPr>
          <w:rFonts w:asciiTheme="minorHAnsi" w:hAnsiTheme="minorHAnsi"/>
          <w:sz w:val="24"/>
          <w:szCs w:val="24"/>
        </w:rPr>
        <w:t>lokalne</w:t>
      </w:r>
      <w:r w:rsidRPr="000A73E1">
        <w:rPr>
          <w:rFonts w:asciiTheme="minorHAnsi" w:hAnsiTheme="minorHAnsi"/>
          <w:spacing w:val="-3"/>
          <w:sz w:val="24"/>
          <w:szCs w:val="24"/>
        </w:rPr>
        <w:t xml:space="preserve"> </w:t>
      </w:r>
      <w:r w:rsidRPr="000A73E1">
        <w:rPr>
          <w:rFonts w:asciiTheme="minorHAnsi" w:hAnsiTheme="minorHAnsi"/>
          <w:sz w:val="24"/>
          <w:szCs w:val="24"/>
        </w:rPr>
        <w:t>zajednice</w:t>
      </w:r>
    </w:p>
    <w:p w:rsidR="007B33BC" w:rsidRPr="000A73E1" w:rsidRDefault="007B33BC">
      <w:pPr>
        <w:pStyle w:val="Tijeloteksta"/>
        <w:spacing w:before="8"/>
        <w:rPr>
          <w:rFonts w:asciiTheme="minorHAnsi" w:hAnsiTheme="minorHAnsi"/>
        </w:rPr>
      </w:pPr>
    </w:p>
    <w:p w:rsidR="007B33BC" w:rsidRPr="000A73E1" w:rsidRDefault="00B57761">
      <w:pPr>
        <w:ind w:left="1060" w:right="1059"/>
        <w:jc w:val="center"/>
        <w:rPr>
          <w:rFonts w:asciiTheme="minorHAnsi" w:hAnsiTheme="minorHAnsi"/>
          <w:b/>
          <w:sz w:val="24"/>
          <w:szCs w:val="24"/>
        </w:rPr>
      </w:pPr>
      <w:r w:rsidRPr="000A73E1">
        <w:rPr>
          <w:rFonts w:asciiTheme="minorHAnsi" w:hAnsiTheme="minorHAnsi"/>
          <w:b/>
          <w:sz w:val="24"/>
          <w:szCs w:val="24"/>
        </w:rPr>
        <w:t>IV.</w:t>
      </w:r>
    </w:p>
    <w:p w:rsidR="007B33BC" w:rsidRPr="000A73E1" w:rsidRDefault="00B57761">
      <w:pPr>
        <w:pStyle w:val="Tijeloteksta"/>
        <w:spacing w:before="182"/>
        <w:ind w:left="112" w:right="105"/>
        <w:jc w:val="both"/>
        <w:rPr>
          <w:rFonts w:asciiTheme="minorHAnsi" w:hAnsiTheme="minorHAnsi"/>
        </w:rPr>
      </w:pPr>
      <w:r w:rsidRPr="000A73E1">
        <w:rPr>
          <w:rFonts w:asciiTheme="minorHAnsi" w:hAnsiTheme="minorHAnsi"/>
        </w:rPr>
        <w:t xml:space="preserve">Prihvatljive su u pravilu vjerske zajednice koje imaju sjedište na području </w:t>
      </w:r>
      <w:r w:rsidR="000A73E1" w:rsidRPr="000A73E1">
        <w:rPr>
          <w:rFonts w:asciiTheme="minorHAnsi" w:hAnsiTheme="minorHAnsi"/>
        </w:rPr>
        <w:t>Općine Lovreć</w:t>
      </w:r>
      <w:r w:rsidRPr="000A73E1">
        <w:rPr>
          <w:rFonts w:asciiTheme="minorHAnsi" w:hAnsiTheme="minorHAnsi"/>
          <w:spacing w:val="-2"/>
        </w:rPr>
        <w:t xml:space="preserve"> </w:t>
      </w:r>
      <w:r w:rsidRPr="000A73E1">
        <w:rPr>
          <w:rFonts w:asciiTheme="minorHAnsi" w:hAnsiTheme="minorHAnsi"/>
        </w:rPr>
        <w:t>uz</w:t>
      </w:r>
      <w:r w:rsidRPr="000A73E1">
        <w:rPr>
          <w:rFonts w:asciiTheme="minorHAnsi" w:hAnsiTheme="minorHAnsi"/>
          <w:spacing w:val="1"/>
        </w:rPr>
        <w:t xml:space="preserve"> </w:t>
      </w:r>
      <w:r w:rsidRPr="000A73E1">
        <w:rPr>
          <w:rFonts w:asciiTheme="minorHAnsi" w:hAnsiTheme="minorHAnsi"/>
        </w:rPr>
        <w:t>uvjet da</w:t>
      </w:r>
      <w:r w:rsidRPr="000A73E1">
        <w:rPr>
          <w:rFonts w:asciiTheme="minorHAnsi" w:hAnsiTheme="minorHAnsi"/>
          <w:spacing w:val="-1"/>
        </w:rPr>
        <w:t xml:space="preserve"> </w:t>
      </w:r>
      <w:r w:rsidRPr="000A73E1">
        <w:rPr>
          <w:rFonts w:asciiTheme="minorHAnsi" w:hAnsiTheme="minorHAnsi"/>
        </w:rPr>
        <w:t>ispunjavaju sve</w:t>
      </w:r>
      <w:r w:rsidRPr="000A73E1">
        <w:rPr>
          <w:rFonts w:asciiTheme="minorHAnsi" w:hAnsiTheme="minorHAnsi"/>
          <w:spacing w:val="-1"/>
        </w:rPr>
        <w:t xml:space="preserve"> </w:t>
      </w:r>
      <w:r w:rsidRPr="000A73E1">
        <w:rPr>
          <w:rFonts w:asciiTheme="minorHAnsi" w:hAnsiTheme="minorHAnsi"/>
        </w:rPr>
        <w:t>uvijete iz</w:t>
      </w:r>
      <w:r w:rsidRPr="000A73E1">
        <w:rPr>
          <w:rFonts w:asciiTheme="minorHAnsi" w:hAnsiTheme="minorHAnsi"/>
          <w:spacing w:val="1"/>
        </w:rPr>
        <w:t xml:space="preserve"> </w:t>
      </w:r>
      <w:r w:rsidRPr="000A73E1">
        <w:rPr>
          <w:rFonts w:asciiTheme="minorHAnsi" w:hAnsiTheme="minorHAnsi"/>
        </w:rPr>
        <w:t>ovog Javnog</w:t>
      </w:r>
      <w:r w:rsidRPr="000A73E1">
        <w:rPr>
          <w:rFonts w:asciiTheme="minorHAnsi" w:hAnsiTheme="minorHAnsi"/>
          <w:spacing w:val="-3"/>
        </w:rPr>
        <w:t xml:space="preserve"> </w:t>
      </w:r>
      <w:r w:rsidRPr="000A73E1">
        <w:rPr>
          <w:rFonts w:asciiTheme="minorHAnsi" w:hAnsiTheme="minorHAnsi"/>
        </w:rPr>
        <w:t>poziva.</w:t>
      </w:r>
    </w:p>
    <w:p w:rsidR="007B33BC" w:rsidRPr="000A73E1" w:rsidRDefault="007B33BC">
      <w:pPr>
        <w:pStyle w:val="Tijeloteksta"/>
        <w:rPr>
          <w:rFonts w:asciiTheme="minorHAnsi" w:hAnsiTheme="minorHAnsi"/>
        </w:rPr>
      </w:pPr>
    </w:p>
    <w:p w:rsidR="007B33BC" w:rsidRPr="000A73E1" w:rsidRDefault="00B57761">
      <w:pPr>
        <w:pStyle w:val="Naslov1"/>
        <w:ind w:right="1059"/>
        <w:rPr>
          <w:rFonts w:asciiTheme="minorHAnsi" w:hAnsiTheme="minorHAnsi"/>
        </w:rPr>
      </w:pPr>
      <w:r w:rsidRPr="000A73E1">
        <w:rPr>
          <w:rFonts w:asciiTheme="minorHAnsi" w:hAnsiTheme="minorHAnsi"/>
        </w:rPr>
        <w:t>V.</w:t>
      </w:r>
    </w:p>
    <w:p w:rsidR="007B33BC" w:rsidRPr="000A73E1" w:rsidRDefault="007B33BC">
      <w:pPr>
        <w:pStyle w:val="Tijeloteksta"/>
        <w:spacing w:before="1"/>
        <w:rPr>
          <w:rFonts w:asciiTheme="minorHAnsi" w:hAnsiTheme="minorHAnsi"/>
          <w:b/>
        </w:rPr>
      </w:pPr>
    </w:p>
    <w:p w:rsidR="007B33BC" w:rsidRPr="000A73E1" w:rsidRDefault="00B57761" w:rsidP="004019A7">
      <w:pPr>
        <w:pStyle w:val="Tijeloteksta"/>
        <w:ind w:left="112"/>
        <w:jc w:val="both"/>
        <w:rPr>
          <w:rFonts w:asciiTheme="minorHAnsi" w:hAnsiTheme="minorHAnsi"/>
        </w:rPr>
      </w:pPr>
      <w:r w:rsidRPr="000A73E1">
        <w:rPr>
          <w:rFonts w:asciiTheme="minorHAnsi" w:hAnsiTheme="minorHAnsi"/>
        </w:rPr>
        <w:t>Prijavitelj</w:t>
      </w:r>
      <w:r w:rsidRPr="000A73E1">
        <w:rPr>
          <w:rFonts w:asciiTheme="minorHAnsi" w:hAnsiTheme="minorHAnsi"/>
          <w:spacing w:val="-2"/>
        </w:rPr>
        <w:t xml:space="preserve"> </w:t>
      </w:r>
      <w:r w:rsidRPr="000A73E1">
        <w:rPr>
          <w:rFonts w:asciiTheme="minorHAnsi" w:hAnsiTheme="minorHAnsi"/>
        </w:rPr>
        <w:t>mora</w:t>
      </w:r>
      <w:r w:rsidRPr="000A73E1">
        <w:rPr>
          <w:rFonts w:asciiTheme="minorHAnsi" w:hAnsiTheme="minorHAnsi"/>
          <w:spacing w:val="-4"/>
        </w:rPr>
        <w:t xml:space="preserve"> </w:t>
      </w:r>
      <w:r w:rsidRPr="000A73E1">
        <w:rPr>
          <w:rFonts w:asciiTheme="minorHAnsi" w:hAnsiTheme="minorHAnsi"/>
        </w:rPr>
        <w:t>ispunjavati</w:t>
      </w:r>
      <w:r w:rsidRPr="000A73E1">
        <w:rPr>
          <w:rFonts w:asciiTheme="minorHAnsi" w:hAnsiTheme="minorHAnsi"/>
          <w:spacing w:val="-2"/>
        </w:rPr>
        <w:t xml:space="preserve"> </w:t>
      </w:r>
      <w:r w:rsidRPr="000A73E1">
        <w:rPr>
          <w:rFonts w:asciiTheme="minorHAnsi" w:hAnsiTheme="minorHAnsi"/>
        </w:rPr>
        <w:t>sljedeće</w:t>
      </w:r>
      <w:r w:rsidRPr="000A73E1">
        <w:rPr>
          <w:rFonts w:asciiTheme="minorHAnsi" w:hAnsiTheme="minorHAnsi"/>
          <w:spacing w:val="-3"/>
        </w:rPr>
        <w:t xml:space="preserve"> </w:t>
      </w:r>
      <w:r w:rsidRPr="000A73E1">
        <w:rPr>
          <w:rFonts w:asciiTheme="minorHAnsi" w:hAnsiTheme="minorHAnsi"/>
        </w:rPr>
        <w:t>uvijete:</w:t>
      </w:r>
    </w:p>
    <w:p w:rsidR="007B33BC" w:rsidRPr="000A73E1" w:rsidRDefault="007B33BC" w:rsidP="004019A7">
      <w:pPr>
        <w:pStyle w:val="Tijeloteksta"/>
        <w:spacing w:before="9"/>
        <w:jc w:val="both"/>
        <w:rPr>
          <w:rFonts w:asciiTheme="minorHAnsi" w:hAnsiTheme="minorHAnsi"/>
        </w:rPr>
      </w:pPr>
    </w:p>
    <w:p w:rsidR="007B33BC" w:rsidRPr="004019A7" w:rsidRDefault="00B57761" w:rsidP="004019A7">
      <w:pPr>
        <w:pStyle w:val="Odlomakpopisa"/>
        <w:numPr>
          <w:ilvl w:val="0"/>
          <w:numId w:val="6"/>
        </w:numPr>
        <w:tabs>
          <w:tab w:val="left" w:pos="820"/>
          <w:tab w:val="left" w:pos="821"/>
        </w:tabs>
        <w:spacing w:line="230" w:lineRule="auto"/>
        <w:ind w:right="115"/>
        <w:jc w:val="both"/>
        <w:rPr>
          <w:rFonts w:asciiTheme="minorHAnsi" w:hAnsiTheme="minorHAnsi"/>
          <w:sz w:val="24"/>
          <w:szCs w:val="24"/>
        </w:rPr>
      </w:pPr>
      <w:r w:rsidRPr="004019A7">
        <w:rPr>
          <w:rFonts w:asciiTheme="minorHAnsi" w:hAnsiTheme="minorHAnsi"/>
          <w:sz w:val="24"/>
          <w:szCs w:val="24"/>
        </w:rPr>
        <w:lastRenderedPageBreak/>
        <w:t>biti</w:t>
      </w:r>
      <w:r w:rsidRPr="004019A7">
        <w:rPr>
          <w:rFonts w:asciiTheme="minorHAnsi" w:hAnsiTheme="minorHAnsi"/>
          <w:spacing w:val="24"/>
          <w:sz w:val="24"/>
          <w:szCs w:val="24"/>
        </w:rPr>
        <w:t xml:space="preserve"> </w:t>
      </w:r>
      <w:r w:rsidRPr="004019A7">
        <w:rPr>
          <w:rFonts w:asciiTheme="minorHAnsi" w:hAnsiTheme="minorHAnsi"/>
          <w:sz w:val="24"/>
          <w:szCs w:val="24"/>
        </w:rPr>
        <w:t>upisan</w:t>
      </w:r>
      <w:r w:rsidRPr="004019A7">
        <w:rPr>
          <w:rFonts w:asciiTheme="minorHAnsi" w:hAnsiTheme="minorHAnsi"/>
          <w:spacing w:val="23"/>
          <w:sz w:val="24"/>
          <w:szCs w:val="24"/>
        </w:rPr>
        <w:t xml:space="preserve"> </w:t>
      </w:r>
      <w:r w:rsidRPr="004019A7">
        <w:rPr>
          <w:rFonts w:asciiTheme="minorHAnsi" w:hAnsiTheme="minorHAnsi"/>
          <w:sz w:val="24"/>
          <w:szCs w:val="24"/>
        </w:rPr>
        <w:t>u</w:t>
      </w:r>
      <w:r w:rsidRPr="004019A7">
        <w:rPr>
          <w:rFonts w:asciiTheme="minorHAnsi" w:hAnsiTheme="minorHAnsi"/>
          <w:spacing w:val="25"/>
          <w:sz w:val="24"/>
          <w:szCs w:val="24"/>
        </w:rPr>
        <w:t xml:space="preserve"> </w:t>
      </w:r>
      <w:r w:rsidRPr="004019A7">
        <w:rPr>
          <w:rFonts w:asciiTheme="minorHAnsi" w:hAnsiTheme="minorHAnsi"/>
          <w:sz w:val="24"/>
          <w:szCs w:val="24"/>
        </w:rPr>
        <w:t>odgovarajući</w:t>
      </w:r>
      <w:r w:rsidRPr="004019A7">
        <w:rPr>
          <w:rFonts w:asciiTheme="minorHAnsi" w:hAnsiTheme="minorHAnsi"/>
          <w:spacing w:val="24"/>
          <w:sz w:val="24"/>
          <w:szCs w:val="24"/>
        </w:rPr>
        <w:t xml:space="preserve"> </w:t>
      </w:r>
      <w:r w:rsidRPr="004019A7">
        <w:rPr>
          <w:rFonts w:asciiTheme="minorHAnsi" w:hAnsiTheme="minorHAnsi"/>
          <w:sz w:val="24"/>
          <w:szCs w:val="24"/>
        </w:rPr>
        <w:t>Registar</w:t>
      </w:r>
      <w:r w:rsidRPr="004019A7">
        <w:rPr>
          <w:rFonts w:asciiTheme="minorHAnsi" w:hAnsiTheme="minorHAnsi"/>
          <w:spacing w:val="23"/>
          <w:sz w:val="24"/>
          <w:szCs w:val="24"/>
        </w:rPr>
        <w:t xml:space="preserve"> </w:t>
      </w:r>
      <w:r w:rsidRPr="004019A7">
        <w:rPr>
          <w:rFonts w:asciiTheme="minorHAnsi" w:hAnsiTheme="minorHAnsi"/>
          <w:sz w:val="24"/>
          <w:szCs w:val="24"/>
        </w:rPr>
        <w:t>pravnih</w:t>
      </w:r>
      <w:r w:rsidRPr="004019A7">
        <w:rPr>
          <w:rFonts w:asciiTheme="minorHAnsi" w:hAnsiTheme="minorHAnsi"/>
          <w:spacing w:val="25"/>
          <w:sz w:val="24"/>
          <w:szCs w:val="24"/>
        </w:rPr>
        <w:t xml:space="preserve"> </w:t>
      </w:r>
      <w:r w:rsidRPr="004019A7">
        <w:rPr>
          <w:rFonts w:asciiTheme="minorHAnsi" w:hAnsiTheme="minorHAnsi"/>
          <w:sz w:val="24"/>
          <w:szCs w:val="24"/>
        </w:rPr>
        <w:t>osoba</w:t>
      </w:r>
      <w:r w:rsidRPr="004019A7">
        <w:rPr>
          <w:rFonts w:asciiTheme="minorHAnsi" w:hAnsiTheme="minorHAnsi"/>
          <w:spacing w:val="23"/>
          <w:sz w:val="24"/>
          <w:szCs w:val="24"/>
        </w:rPr>
        <w:t xml:space="preserve"> </w:t>
      </w:r>
      <w:r w:rsidRPr="004019A7">
        <w:rPr>
          <w:rFonts w:asciiTheme="minorHAnsi" w:hAnsiTheme="minorHAnsi"/>
          <w:sz w:val="24"/>
          <w:szCs w:val="24"/>
        </w:rPr>
        <w:t>čija</w:t>
      </w:r>
      <w:r w:rsidRPr="004019A7">
        <w:rPr>
          <w:rFonts w:asciiTheme="minorHAnsi" w:hAnsiTheme="minorHAnsi"/>
          <w:spacing w:val="23"/>
          <w:sz w:val="24"/>
          <w:szCs w:val="24"/>
        </w:rPr>
        <w:t xml:space="preserve"> </w:t>
      </w:r>
      <w:r w:rsidRPr="004019A7">
        <w:rPr>
          <w:rFonts w:asciiTheme="minorHAnsi" w:hAnsiTheme="minorHAnsi"/>
          <w:sz w:val="24"/>
          <w:szCs w:val="24"/>
        </w:rPr>
        <w:t>temeljna</w:t>
      </w:r>
      <w:r w:rsidRPr="004019A7">
        <w:rPr>
          <w:rFonts w:asciiTheme="minorHAnsi" w:hAnsiTheme="minorHAnsi"/>
          <w:spacing w:val="24"/>
          <w:sz w:val="24"/>
          <w:szCs w:val="24"/>
        </w:rPr>
        <w:t xml:space="preserve"> </w:t>
      </w:r>
      <w:r w:rsidRPr="004019A7">
        <w:rPr>
          <w:rFonts w:asciiTheme="minorHAnsi" w:hAnsiTheme="minorHAnsi"/>
          <w:sz w:val="24"/>
          <w:szCs w:val="24"/>
        </w:rPr>
        <w:t>svrha</w:t>
      </w:r>
      <w:r w:rsidRPr="004019A7">
        <w:rPr>
          <w:rFonts w:asciiTheme="minorHAnsi" w:hAnsiTheme="minorHAnsi"/>
          <w:spacing w:val="22"/>
          <w:sz w:val="24"/>
          <w:szCs w:val="24"/>
        </w:rPr>
        <w:t xml:space="preserve"> </w:t>
      </w:r>
      <w:r w:rsidRPr="004019A7">
        <w:rPr>
          <w:rFonts w:asciiTheme="minorHAnsi" w:hAnsiTheme="minorHAnsi"/>
          <w:sz w:val="24"/>
          <w:szCs w:val="24"/>
        </w:rPr>
        <w:t>nije</w:t>
      </w:r>
      <w:r w:rsidRPr="004019A7">
        <w:rPr>
          <w:rFonts w:asciiTheme="minorHAnsi" w:hAnsiTheme="minorHAnsi"/>
          <w:spacing w:val="24"/>
          <w:sz w:val="24"/>
          <w:szCs w:val="24"/>
        </w:rPr>
        <w:t xml:space="preserve"> </w:t>
      </w:r>
      <w:r w:rsidRPr="004019A7">
        <w:rPr>
          <w:rFonts w:asciiTheme="minorHAnsi" w:hAnsiTheme="minorHAnsi"/>
          <w:sz w:val="24"/>
          <w:szCs w:val="24"/>
        </w:rPr>
        <w:t>stjecanje</w:t>
      </w:r>
      <w:r w:rsidRPr="004019A7">
        <w:rPr>
          <w:rFonts w:asciiTheme="minorHAnsi" w:hAnsiTheme="minorHAnsi"/>
          <w:spacing w:val="23"/>
          <w:sz w:val="24"/>
          <w:szCs w:val="24"/>
        </w:rPr>
        <w:t xml:space="preserve"> </w:t>
      </w:r>
      <w:r w:rsidRPr="004019A7">
        <w:rPr>
          <w:rFonts w:asciiTheme="minorHAnsi" w:hAnsiTheme="minorHAnsi"/>
          <w:sz w:val="24"/>
          <w:szCs w:val="24"/>
        </w:rPr>
        <w:t>dobiti</w:t>
      </w:r>
      <w:r w:rsidRPr="004019A7">
        <w:rPr>
          <w:rFonts w:asciiTheme="minorHAnsi" w:hAnsiTheme="minorHAnsi"/>
          <w:spacing w:val="-57"/>
          <w:sz w:val="24"/>
          <w:szCs w:val="24"/>
        </w:rPr>
        <w:t xml:space="preserve"> </w:t>
      </w:r>
      <w:r w:rsidRPr="004019A7">
        <w:rPr>
          <w:rFonts w:asciiTheme="minorHAnsi" w:hAnsiTheme="minorHAnsi"/>
          <w:sz w:val="24"/>
          <w:szCs w:val="24"/>
        </w:rPr>
        <w:t>(Evidenciju</w:t>
      </w:r>
      <w:r w:rsidRPr="004019A7">
        <w:rPr>
          <w:rFonts w:asciiTheme="minorHAnsi" w:hAnsiTheme="minorHAnsi"/>
          <w:spacing w:val="-1"/>
          <w:sz w:val="24"/>
          <w:szCs w:val="24"/>
        </w:rPr>
        <w:t xml:space="preserve"> </w:t>
      </w:r>
      <w:r w:rsidRPr="004019A7">
        <w:rPr>
          <w:rFonts w:asciiTheme="minorHAnsi" w:hAnsiTheme="minorHAnsi"/>
          <w:sz w:val="24"/>
          <w:szCs w:val="24"/>
        </w:rPr>
        <w:t>pravnih osoba</w:t>
      </w:r>
      <w:r w:rsidRPr="004019A7">
        <w:rPr>
          <w:rFonts w:asciiTheme="minorHAnsi" w:hAnsiTheme="minorHAnsi"/>
          <w:spacing w:val="-1"/>
          <w:sz w:val="24"/>
          <w:szCs w:val="24"/>
        </w:rPr>
        <w:t xml:space="preserve"> </w:t>
      </w:r>
      <w:r w:rsidRPr="004019A7">
        <w:rPr>
          <w:rFonts w:asciiTheme="minorHAnsi" w:hAnsiTheme="minorHAnsi"/>
          <w:sz w:val="24"/>
          <w:szCs w:val="24"/>
        </w:rPr>
        <w:t>Katoličke</w:t>
      </w:r>
      <w:r w:rsidRPr="004019A7">
        <w:rPr>
          <w:rFonts w:asciiTheme="minorHAnsi" w:hAnsiTheme="minorHAnsi"/>
          <w:spacing w:val="-1"/>
          <w:sz w:val="24"/>
          <w:szCs w:val="24"/>
        </w:rPr>
        <w:t xml:space="preserve"> </w:t>
      </w:r>
      <w:r w:rsidRPr="004019A7">
        <w:rPr>
          <w:rFonts w:asciiTheme="minorHAnsi" w:hAnsiTheme="minorHAnsi"/>
          <w:sz w:val="24"/>
          <w:szCs w:val="24"/>
        </w:rPr>
        <w:t>crkve</w:t>
      </w:r>
      <w:r w:rsidRPr="004019A7">
        <w:rPr>
          <w:rFonts w:asciiTheme="minorHAnsi" w:hAnsiTheme="minorHAnsi"/>
          <w:spacing w:val="-2"/>
          <w:sz w:val="24"/>
          <w:szCs w:val="24"/>
        </w:rPr>
        <w:t xml:space="preserve"> </w:t>
      </w:r>
      <w:r w:rsidRPr="004019A7">
        <w:rPr>
          <w:rFonts w:asciiTheme="minorHAnsi" w:hAnsiTheme="minorHAnsi"/>
          <w:sz w:val="24"/>
          <w:szCs w:val="24"/>
        </w:rPr>
        <w:t>u Republici</w:t>
      </w:r>
      <w:r w:rsidRPr="004019A7">
        <w:rPr>
          <w:rFonts w:asciiTheme="minorHAnsi" w:hAnsiTheme="minorHAnsi"/>
          <w:spacing w:val="-1"/>
          <w:sz w:val="24"/>
          <w:szCs w:val="24"/>
        </w:rPr>
        <w:t xml:space="preserve"> </w:t>
      </w:r>
      <w:r w:rsidRPr="004019A7">
        <w:rPr>
          <w:rFonts w:asciiTheme="minorHAnsi" w:hAnsiTheme="minorHAnsi"/>
          <w:sz w:val="24"/>
          <w:szCs w:val="24"/>
        </w:rPr>
        <w:t>Hrvatskoj</w:t>
      </w:r>
      <w:r w:rsidRPr="004019A7">
        <w:rPr>
          <w:rFonts w:asciiTheme="minorHAnsi" w:hAnsiTheme="minorHAnsi"/>
          <w:spacing w:val="1"/>
          <w:sz w:val="24"/>
          <w:szCs w:val="24"/>
        </w:rPr>
        <w:t xml:space="preserve"> </w:t>
      </w:r>
      <w:r w:rsidRPr="004019A7">
        <w:rPr>
          <w:rFonts w:asciiTheme="minorHAnsi" w:hAnsiTheme="minorHAnsi"/>
          <w:sz w:val="24"/>
          <w:szCs w:val="24"/>
        </w:rPr>
        <w:t>ili slično)</w:t>
      </w:r>
    </w:p>
    <w:p w:rsidR="007B33BC" w:rsidRPr="004019A7" w:rsidRDefault="00B57761" w:rsidP="004019A7">
      <w:pPr>
        <w:pStyle w:val="Odlomakpopisa"/>
        <w:numPr>
          <w:ilvl w:val="0"/>
          <w:numId w:val="6"/>
        </w:numPr>
        <w:tabs>
          <w:tab w:val="left" w:pos="820"/>
          <w:tab w:val="left" w:pos="821"/>
        </w:tabs>
        <w:spacing w:before="9" w:line="230" w:lineRule="auto"/>
        <w:ind w:right="111"/>
        <w:jc w:val="both"/>
        <w:rPr>
          <w:rFonts w:asciiTheme="minorHAnsi" w:hAnsiTheme="minorHAnsi"/>
          <w:sz w:val="24"/>
          <w:szCs w:val="24"/>
        </w:rPr>
      </w:pPr>
      <w:r w:rsidRPr="004019A7">
        <w:rPr>
          <w:rFonts w:asciiTheme="minorHAnsi" w:hAnsiTheme="minorHAnsi"/>
          <w:sz w:val="24"/>
          <w:szCs w:val="24"/>
        </w:rPr>
        <w:t>da</w:t>
      </w:r>
      <w:r w:rsidRPr="004019A7">
        <w:rPr>
          <w:rFonts w:asciiTheme="minorHAnsi" w:hAnsiTheme="minorHAnsi"/>
          <w:spacing w:val="17"/>
          <w:sz w:val="24"/>
          <w:szCs w:val="24"/>
        </w:rPr>
        <w:t xml:space="preserve"> </w:t>
      </w:r>
      <w:r w:rsidRPr="004019A7">
        <w:rPr>
          <w:rFonts w:asciiTheme="minorHAnsi" w:hAnsiTheme="minorHAnsi"/>
          <w:sz w:val="24"/>
          <w:szCs w:val="24"/>
        </w:rPr>
        <w:t>projekt</w:t>
      </w:r>
      <w:r w:rsidRPr="004019A7">
        <w:rPr>
          <w:rFonts w:asciiTheme="minorHAnsi" w:hAnsiTheme="minorHAnsi"/>
          <w:spacing w:val="18"/>
          <w:sz w:val="24"/>
          <w:szCs w:val="24"/>
        </w:rPr>
        <w:t xml:space="preserve"> </w:t>
      </w:r>
      <w:r w:rsidRPr="004019A7">
        <w:rPr>
          <w:rFonts w:asciiTheme="minorHAnsi" w:hAnsiTheme="minorHAnsi"/>
          <w:sz w:val="24"/>
          <w:szCs w:val="24"/>
        </w:rPr>
        <w:t>koji</w:t>
      </w:r>
      <w:r w:rsidRPr="004019A7">
        <w:rPr>
          <w:rFonts w:asciiTheme="minorHAnsi" w:hAnsiTheme="minorHAnsi"/>
          <w:spacing w:val="18"/>
          <w:sz w:val="24"/>
          <w:szCs w:val="24"/>
        </w:rPr>
        <w:t xml:space="preserve"> </w:t>
      </w:r>
      <w:r w:rsidRPr="004019A7">
        <w:rPr>
          <w:rFonts w:asciiTheme="minorHAnsi" w:hAnsiTheme="minorHAnsi"/>
          <w:sz w:val="24"/>
          <w:szCs w:val="24"/>
        </w:rPr>
        <w:t>prijavi</w:t>
      </w:r>
      <w:r w:rsidRPr="004019A7">
        <w:rPr>
          <w:rFonts w:asciiTheme="minorHAnsi" w:hAnsiTheme="minorHAnsi"/>
          <w:spacing w:val="18"/>
          <w:sz w:val="24"/>
          <w:szCs w:val="24"/>
        </w:rPr>
        <w:t xml:space="preserve"> </w:t>
      </w:r>
      <w:r w:rsidRPr="004019A7">
        <w:rPr>
          <w:rFonts w:asciiTheme="minorHAnsi" w:hAnsiTheme="minorHAnsi"/>
          <w:sz w:val="24"/>
          <w:szCs w:val="24"/>
        </w:rPr>
        <w:t>na</w:t>
      </w:r>
      <w:r w:rsidRPr="004019A7">
        <w:rPr>
          <w:rFonts w:asciiTheme="minorHAnsi" w:hAnsiTheme="minorHAnsi"/>
          <w:spacing w:val="18"/>
          <w:sz w:val="24"/>
          <w:szCs w:val="24"/>
        </w:rPr>
        <w:t xml:space="preserve"> </w:t>
      </w:r>
      <w:r w:rsidRPr="004019A7">
        <w:rPr>
          <w:rFonts w:asciiTheme="minorHAnsi" w:hAnsiTheme="minorHAnsi"/>
          <w:sz w:val="24"/>
          <w:szCs w:val="24"/>
        </w:rPr>
        <w:t>Javni</w:t>
      </w:r>
      <w:r w:rsidRPr="004019A7">
        <w:rPr>
          <w:rFonts w:asciiTheme="minorHAnsi" w:hAnsiTheme="minorHAnsi"/>
          <w:spacing w:val="18"/>
          <w:sz w:val="24"/>
          <w:szCs w:val="24"/>
        </w:rPr>
        <w:t xml:space="preserve"> </w:t>
      </w:r>
      <w:r w:rsidRPr="004019A7">
        <w:rPr>
          <w:rFonts w:asciiTheme="minorHAnsi" w:hAnsiTheme="minorHAnsi"/>
          <w:sz w:val="24"/>
          <w:szCs w:val="24"/>
        </w:rPr>
        <w:t>poziv</w:t>
      </w:r>
      <w:r w:rsidRPr="004019A7">
        <w:rPr>
          <w:rFonts w:asciiTheme="minorHAnsi" w:hAnsiTheme="minorHAnsi"/>
          <w:spacing w:val="18"/>
          <w:sz w:val="24"/>
          <w:szCs w:val="24"/>
        </w:rPr>
        <w:t xml:space="preserve"> </w:t>
      </w:r>
      <w:r w:rsidRPr="004019A7">
        <w:rPr>
          <w:rFonts w:asciiTheme="minorHAnsi" w:hAnsiTheme="minorHAnsi"/>
          <w:sz w:val="24"/>
          <w:szCs w:val="24"/>
        </w:rPr>
        <w:t>bude</w:t>
      </w:r>
      <w:r w:rsidRPr="004019A7">
        <w:rPr>
          <w:rFonts w:asciiTheme="minorHAnsi" w:hAnsiTheme="minorHAnsi"/>
          <w:spacing w:val="17"/>
          <w:sz w:val="24"/>
          <w:szCs w:val="24"/>
        </w:rPr>
        <w:t xml:space="preserve"> </w:t>
      </w:r>
      <w:r w:rsidRPr="004019A7">
        <w:rPr>
          <w:rFonts w:asciiTheme="minorHAnsi" w:hAnsiTheme="minorHAnsi"/>
          <w:sz w:val="24"/>
          <w:szCs w:val="24"/>
        </w:rPr>
        <w:t>ocijenjen</w:t>
      </w:r>
      <w:r w:rsidRPr="004019A7">
        <w:rPr>
          <w:rFonts w:asciiTheme="minorHAnsi" w:hAnsiTheme="minorHAnsi"/>
          <w:spacing w:val="17"/>
          <w:sz w:val="24"/>
          <w:szCs w:val="24"/>
        </w:rPr>
        <w:t xml:space="preserve"> </w:t>
      </w:r>
      <w:r w:rsidRPr="004019A7">
        <w:rPr>
          <w:rFonts w:asciiTheme="minorHAnsi" w:hAnsiTheme="minorHAnsi"/>
          <w:sz w:val="24"/>
          <w:szCs w:val="24"/>
        </w:rPr>
        <w:t>kao</w:t>
      </w:r>
      <w:r w:rsidRPr="004019A7">
        <w:rPr>
          <w:rFonts w:asciiTheme="minorHAnsi" w:hAnsiTheme="minorHAnsi"/>
          <w:spacing w:val="17"/>
          <w:sz w:val="24"/>
          <w:szCs w:val="24"/>
        </w:rPr>
        <w:t xml:space="preserve"> </w:t>
      </w:r>
      <w:r w:rsidRPr="004019A7">
        <w:rPr>
          <w:rFonts w:asciiTheme="minorHAnsi" w:hAnsiTheme="minorHAnsi"/>
          <w:sz w:val="24"/>
          <w:szCs w:val="24"/>
        </w:rPr>
        <w:t>značajan</w:t>
      </w:r>
      <w:r w:rsidRPr="004019A7">
        <w:rPr>
          <w:rFonts w:asciiTheme="minorHAnsi" w:hAnsiTheme="minorHAnsi"/>
          <w:spacing w:val="18"/>
          <w:sz w:val="24"/>
          <w:szCs w:val="24"/>
        </w:rPr>
        <w:t xml:space="preserve"> </w:t>
      </w:r>
      <w:r w:rsidRPr="004019A7">
        <w:rPr>
          <w:rFonts w:asciiTheme="minorHAnsi" w:hAnsiTheme="minorHAnsi"/>
          <w:sz w:val="24"/>
          <w:szCs w:val="24"/>
        </w:rPr>
        <w:t>(kvalitetan,</w:t>
      </w:r>
      <w:r w:rsidRPr="004019A7">
        <w:rPr>
          <w:rFonts w:asciiTheme="minorHAnsi" w:hAnsiTheme="minorHAnsi"/>
          <w:spacing w:val="17"/>
          <w:sz w:val="24"/>
          <w:szCs w:val="24"/>
        </w:rPr>
        <w:t xml:space="preserve"> </w:t>
      </w:r>
      <w:r w:rsidRPr="004019A7">
        <w:rPr>
          <w:rFonts w:asciiTheme="minorHAnsi" w:hAnsiTheme="minorHAnsi"/>
          <w:sz w:val="24"/>
          <w:szCs w:val="24"/>
        </w:rPr>
        <w:t>inovativan</w:t>
      </w:r>
      <w:r w:rsidRPr="004019A7">
        <w:rPr>
          <w:rFonts w:asciiTheme="minorHAnsi" w:hAnsiTheme="minorHAnsi"/>
          <w:spacing w:val="17"/>
          <w:sz w:val="24"/>
          <w:szCs w:val="24"/>
        </w:rPr>
        <w:t xml:space="preserve"> </w:t>
      </w:r>
      <w:r w:rsidRPr="004019A7">
        <w:rPr>
          <w:rFonts w:asciiTheme="minorHAnsi" w:hAnsiTheme="minorHAnsi"/>
          <w:sz w:val="24"/>
          <w:szCs w:val="24"/>
        </w:rPr>
        <w:t>i</w:t>
      </w:r>
      <w:r w:rsidRPr="004019A7">
        <w:rPr>
          <w:rFonts w:asciiTheme="minorHAnsi" w:hAnsiTheme="minorHAnsi"/>
          <w:spacing w:val="-57"/>
          <w:sz w:val="24"/>
          <w:szCs w:val="24"/>
        </w:rPr>
        <w:t xml:space="preserve"> </w:t>
      </w:r>
      <w:r w:rsidRPr="004019A7">
        <w:rPr>
          <w:rFonts w:asciiTheme="minorHAnsi" w:hAnsiTheme="minorHAnsi"/>
          <w:sz w:val="24"/>
          <w:szCs w:val="24"/>
        </w:rPr>
        <w:t>koristan)</w:t>
      </w:r>
      <w:r w:rsidRPr="004019A7">
        <w:rPr>
          <w:rFonts w:asciiTheme="minorHAnsi" w:hAnsiTheme="minorHAnsi"/>
          <w:spacing w:val="-3"/>
          <w:sz w:val="24"/>
          <w:szCs w:val="24"/>
        </w:rPr>
        <w:t xml:space="preserve"> </w:t>
      </w:r>
      <w:r w:rsidRPr="004019A7">
        <w:rPr>
          <w:rFonts w:asciiTheme="minorHAnsi" w:hAnsiTheme="minorHAnsi"/>
          <w:sz w:val="24"/>
          <w:szCs w:val="24"/>
        </w:rPr>
        <w:t>za</w:t>
      </w:r>
      <w:r w:rsidRPr="004019A7">
        <w:rPr>
          <w:rFonts w:asciiTheme="minorHAnsi" w:hAnsiTheme="minorHAnsi"/>
          <w:spacing w:val="-1"/>
          <w:sz w:val="24"/>
          <w:szCs w:val="24"/>
        </w:rPr>
        <w:t xml:space="preserve"> </w:t>
      </w:r>
      <w:r w:rsidRPr="004019A7">
        <w:rPr>
          <w:rFonts w:asciiTheme="minorHAnsi" w:hAnsiTheme="minorHAnsi"/>
          <w:sz w:val="24"/>
          <w:szCs w:val="24"/>
        </w:rPr>
        <w:t>razvoj društva i za</w:t>
      </w:r>
      <w:r w:rsidRPr="004019A7">
        <w:rPr>
          <w:rFonts w:asciiTheme="minorHAnsi" w:hAnsiTheme="minorHAnsi"/>
          <w:spacing w:val="-1"/>
          <w:sz w:val="24"/>
          <w:szCs w:val="24"/>
        </w:rPr>
        <w:t xml:space="preserve"> </w:t>
      </w:r>
      <w:r w:rsidRPr="004019A7">
        <w:rPr>
          <w:rFonts w:asciiTheme="minorHAnsi" w:hAnsiTheme="minorHAnsi"/>
          <w:sz w:val="24"/>
          <w:szCs w:val="24"/>
        </w:rPr>
        <w:t>zadovoljenje javnih potreba</w:t>
      </w:r>
    </w:p>
    <w:p w:rsidR="000A73E1" w:rsidRPr="004019A7" w:rsidRDefault="00B57761" w:rsidP="004019A7">
      <w:pPr>
        <w:pStyle w:val="Odlomakpopisa"/>
        <w:numPr>
          <w:ilvl w:val="0"/>
          <w:numId w:val="6"/>
        </w:numPr>
        <w:tabs>
          <w:tab w:val="left" w:pos="820"/>
          <w:tab w:val="left" w:pos="821"/>
        </w:tabs>
        <w:spacing w:line="230" w:lineRule="auto"/>
        <w:ind w:right="114"/>
        <w:jc w:val="both"/>
        <w:rPr>
          <w:rFonts w:asciiTheme="minorHAnsi" w:hAnsiTheme="minorHAnsi"/>
          <w:sz w:val="24"/>
          <w:szCs w:val="24"/>
        </w:rPr>
      </w:pPr>
      <w:r w:rsidRPr="004019A7">
        <w:rPr>
          <w:rFonts w:asciiTheme="minorHAnsi" w:hAnsiTheme="minorHAnsi"/>
          <w:sz w:val="24"/>
          <w:szCs w:val="24"/>
        </w:rPr>
        <w:t>da</w:t>
      </w:r>
      <w:r w:rsidRPr="004019A7">
        <w:rPr>
          <w:rFonts w:asciiTheme="minorHAnsi" w:hAnsiTheme="minorHAnsi"/>
          <w:spacing w:val="1"/>
          <w:sz w:val="24"/>
          <w:szCs w:val="24"/>
        </w:rPr>
        <w:t xml:space="preserve"> </w:t>
      </w:r>
      <w:r w:rsidRPr="004019A7">
        <w:rPr>
          <w:rFonts w:asciiTheme="minorHAnsi" w:hAnsiTheme="minorHAnsi"/>
          <w:sz w:val="24"/>
          <w:szCs w:val="24"/>
        </w:rPr>
        <w:t>ima</w:t>
      </w:r>
      <w:r w:rsidRPr="004019A7">
        <w:rPr>
          <w:rFonts w:asciiTheme="minorHAnsi" w:hAnsiTheme="minorHAnsi"/>
          <w:spacing w:val="2"/>
          <w:sz w:val="24"/>
          <w:szCs w:val="24"/>
        </w:rPr>
        <w:t xml:space="preserve"> </w:t>
      </w:r>
      <w:r w:rsidRPr="004019A7">
        <w:rPr>
          <w:rFonts w:asciiTheme="minorHAnsi" w:hAnsiTheme="minorHAnsi"/>
          <w:sz w:val="24"/>
          <w:szCs w:val="24"/>
        </w:rPr>
        <w:t>zadovoljavajuće</w:t>
      </w:r>
      <w:r w:rsidRPr="004019A7">
        <w:rPr>
          <w:rFonts w:asciiTheme="minorHAnsi" w:hAnsiTheme="minorHAnsi"/>
          <w:spacing w:val="3"/>
          <w:sz w:val="24"/>
          <w:szCs w:val="24"/>
        </w:rPr>
        <w:t xml:space="preserve"> </w:t>
      </w:r>
      <w:r w:rsidRPr="004019A7">
        <w:rPr>
          <w:rFonts w:asciiTheme="minorHAnsi" w:hAnsiTheme="minorHAnsi"/>
          <w:sz w:val="24"/>
          <w:szCs w:val="24"/>
        </w:rPr>
        <w:t>organizacijske</w:t>
      </w:r>
      <w:r w:rsidRPr="004019A7">
        <w:rPr>
          <w:rFonts w:asciiTheme="minorHAnsi" w:hAnsiTheme="minorHAnsi"/>
          <w:spacing w:val="2"/>
          <w:sz w:val="24"/>
          <w:szCs w:val="24"/>
        </w:rPr>
        <w:t xml:space="preserve"> </w:t>
      </w:r>
      <w:r w:rsidRPr="004019A7">
        <w:rPr>
          <w:rFonts w:asciiTheme="minorHAnsi" w:hAnsiTheme="minorHAnsi"/>
          <w:sz w:val="24"/>
          <w:szCs w:val="24"/>
        </w:rPr>
        <w:t>kapacitete</w:t>
      </w:r>
      <w:r w:rsidRPr="004019A7">
        <w:rPr>
          <w:rFonts w:asciiTheme="minorHAnsi" w:hAnsiTheme="minorHAnsi"/>
          <w:spacing w:val="4"/>
          <w:sz w:val="24"/>
          <w:szCs w:val="24"/>
        </w:rPr>
        <w:t xml:space="preserve"> </w:t>
      </w:r>
      <w:r w:rsidRPr="004019A7">
        <w:rPr>
          <w:rFonts w:asciiTheme="minorHAnsi" w:hAnsiTheme="minorHAnsi"/>
          <w:sz w:val="24"/>
          <w:szCs w:val="24"/>
        </w:rPr>
        <w:t>i</w:t>
      </w:r>
      <w:r w:rsidRPr="004019A7">
        <w:rPr>
          <w:rFonts w:asciiTheme="minorHAnsi" w:hAnsiTheme="minorHAnsi"/>
          <w:spacing w:val="4"/>
          <w:sz w:val="24"/>
          <w:szCs w:val="24"/>
        </w:rPr>
        <w:t xml:space="preserve"> </w:t>
      </w:r>
      <w:r w:rsidRPr="004019A7">
        <w:rPr>
          <w:rFonts w:asciiTheme="minorHAnsi" w:hAnsiTheme="minorHAnsi"/>
          <w:sz w:val="24"/>
          <w:szCs w:val="24"/>
        </w:rPr>
        <w:t>ljudske</w:t>
      </w:r>
      <w:r w:rsidRPr="004019A7">
        <w:rPr>
          <w:rFonts w:asciiTheme="minorHAnsi" w:hAnsiTheme="minorHAnsi"/>
          <w:spacing w:val="2"/>
          <w:sz w:val="24"/>
          <w:szCs w:val="24"/>
        </w:rPr>
        <w:t xml:space="preserve"> </w:t>
      </w:r>
      <w:r w:rsidRPr="004019A7">
        <w:rPr>
          <w:rFonts w:asciiTheme="minorHAnsi" w:hAnsiTheme="minorHAnsi"/>
          <w:sz w:val="24"/>
          <w:szCs w:val="24"/>
        </w:rPr>
        <w:t>resurse</w:t>
      </w:r>
      <w:r w:rsidRPr="004019A7">
        <w:rPr>
          <w:rFonts w:asciiTheme="minorHAnsi" w:hAnsiTheme="minorHAnsi"/>
          <w:spacing w:val="1"/>
          <w:sz w:val="24"/>
          <w:szCs w:val="24"/>
        </w:rPr>
        <w:t xml:space="preserve"> </w:t>
      </w:r>
      <w:r w:rsidRPr="004019A7">
        <w:rPr>
          <w:rFonts w:asciiTheme="minorHAnsi" w:hAnsiTheme="minorHAnsi"/>
          <w:sz w:val="24"/>
          <w:szCs w:val="24"/>
        </w:rPr>
        <w:t>za</w:t>
      </w:r>
      <w:r w:rsidRPr="004019A7">
        <w:rPr>
          <w:rFonts w:asciiTheme="minorHAnsi" w:hAnsiTheme="minorHAnsi"/>
          <w:spacing w:val="2"/>
          <w:sz w:val="24"/>
          <w:szCs w:val="24"/>
        </w:rPr>
        <w:t xml:space="preserve"> </w:t>
      </w:r>
      <w:r w:rsidRPr="004019A7">
        <w:rPr>
          <w:rFonts w:asciiTheme="minorHAnsi" w:hAnsiTheme="minorHAnsi"/>
          <w:sz w:val="24"/>
          <w:szCs w:val="24"/>
        </w:rPr>
        <w:t>provedbu</w:t>
      </w:r>
      <w:r w:rsidRPr="004019A7">
        <w:rPr>
          <w:rFonts w:asciiTheme="minorHAnsi" w:hAnsiTheme="minorHAnsi"/>
          <w:spacing w:val="2"/>
          <w:sz w:val="24"/>
          <w:szCs w:val="24"/>
        </w:rPr>
        <w:t xml:space="preserve"> </w:t>
      </w:r>
      <w:r w:rsidRPr="004019A7">
        <w:rPr>
          <w:rFonts w:asciiTheme="minorHAnsi" w:hAnsiTheme="minorHAnsi"/>
          <w:sz w:val="24"/>
          <w:szCs w:val="24"/>
        </w:rPr>
        <w:t>programa</w:t>
      </w:r>
      <w:r w:rsidRPr="004019A7">
        <w:rPr>
          <w:rFonts w:asciiTheme="minorHAnsi" w:hAnsiTheme="minorHAnsi"/>
          <w:spacing w:val="2"/>
          <w:sz w:val="24"/>
          <w:szCs w:val="24"/>
        </w:rPr>
        <w:t xml:space="preserve"> </w:t>
      </w:r>
      <w:r w:rsidRPr="004019A7">
        <w:rPr>
          <w:rFonts w:asciiTheme="minorHAnsi" w:hAnsiTheme="minorHAnsi"/>
          <w:sz w:val="24"/>
          <w:szCs w:val="24"/>
        </w:rPr>
        <w:t>ili</w:t>
      </w:r>
      <w:r w:rsidR="00A9064B" w:rsidRPr="004019A7">
        <w:rPr>
          <w:rFonts w:asciiTheme="minorHAnsi" w:hAnsiTheme="minorHAnsi"/>
          <w:sz w:val="24"/>
          <w:szCs w:val="24"/>
        </w:rPr>
        <w:t xml:space="preserve"> </w:t>
      </w:r>
      <w:r w:rsidRPr="004019A7">
        <w:rPr>
          <w:rFonts w:asciiTheme="minorHAnsi" w:hAnsiTheme="minorHAnsi"/>
          <w:spacing w:val="-57"/>
          <w:sz w:val="24"/>
          <w:szCs w:val="24"/>
        </w:rPr>
        <w:t xml:space="preserve"> </w:t>
      </w:r>
      <w:r w:rsidR="00A9064B" w:rsidRPr="004019A7">
        <w:rPr>
          <w:rFonts w:asciiTheme="minorHAnsi" w:hAnsiTheme="minorHAnsi"/>
          <w:spacing w:val="-57"/>
          <w:sz w:val="24"/>
          <w:szCs w:val="24"/>
        </w:rPr>
        <w:t xml:space="preserve">    </w:t>
      </w:r>
      <w:r w:rsidR="00A9064B" w:rsidRPr="004019A7">
        <w:rPr>
          <w:rFonts w:asciiTheme="minorHAnsi" w:hAnsiTheme="minorHAnsi"/>
          <w:sz w:val="24"/>
          <w:szCs w:val="24"/>
        </w:rPr>
        <w:t>projekta.</w:t>
      </w:r>
    </w:p>
    <w:p w:rsidR="000A73E1" w:rsidRDefault="000A73E1" w:rsidP="000A73E1">
      <w:pPr>
        <w:tabs>
          <w:tab w:val="left" w:pos="820"/>
          <w:tab w:val="left" w:pos="821"/>
        </w:tabs>
        <w:spacing w:before="11" w:line="230" w:lineRule="auto"/>
        <w:ind w:right="110"/>
        <w:rPr>
          <w:rFonts w:asciiTheme="minorHAnsi" w:hAnsiTheme="minorHAnsi"/>
          <w:sz w:val="24"/>
          <w:szCs w:val="24"/>
        </w:rPr>
      </w:pPr>
    </w:p>
    <w:p w:rsidR="000A73E1" w:rsidRDefault="000A73E1" w:rsidP="000A73E1">
      <w:pPr>
        <w:pStyle w:val="Naslov1"/>
        <w:spacing w:before="77"/>
        <w:ind w:left="0"/>
        <w:rPr>
          <w:rFonts w:asciiTheme="minorHAnsi" w:hAnsiTheme="minorHAnsi"/>
        </w:rPr>
      </w:pPr>
      <w:r>
        <w:rPr>
          <w:rFonts w:asciiTheme="minorHAnsi" w:hAnsiTheme="minorHAnsi"/>
        </w:rPr>
        <w:t xml:space="preserve">                   </w:t>
      </w:r>
      <w:r w:rsidRPr="000A73E1">
        <w:rPr>
          <w:rFonts w:asciiTheme="minorHAnsi" w:hAnsiTheme="minorHAnsi"/>
        </w:rPr>
        <w:t>VI.</w:t>
      </w:r>
    </w:p>
    <w:p w:rsidR="00A9064B" w:rsidRDefault="00A9064B" w:rsidP="00A9064B">
      <w:pPr>
        <w:pStyle w:val="Naslov1"/>
        <w:spacing w:before="77"/>
        <w:ind w:left="0"/>
        <w:jc w:val="left"/>
        <w:rPr>
          <w:rFonts w:asciiTheme="minorHAnsi" w:hAnsiTheme="minorHAnsi"/>
          <w:b w:val="0"/>
        </w:rPr>
      </w:pPr>
      <w:r w:rsidRPr="00A9064B">
        <w:rPr>
          <w:rFonts w:asciiTheme="minorHAnsi" w:hAnsiTheme="minorHAnsi"/>
          <w:b w:val="0"/>
        </w:rPr>
        <w:t>Obavezna  natječajna dokumentacija uz prijavu projekta je:</w:t>
      </w:r>
    </w:p>
    <w:p w:rsidR="00A9064B" w:rsidRPr="00A9064B" w:rsidRDefault="00A9064B" w:rsidP="00A9064B">
      <w:pPr>
        <w:pStyle w:val="Naslov1"/>
        <w:numPr>
          <w:ilvl w:val="0"/>
          <w:numId w:val="2"/>
        </w:numPr>
        <w:spacing w:before="77"/>
        <w:jc w:val="left"/>
        <w:rPr>
          <w:rFonts w:asciiTheme="minorHAnsi" w:hAnsiTheme="minorHAnsi"/>
          <w:b w:val="0"/>
        </w:rPr>
      </w:pPr>
      <w:r>
        <w:rPr>
          <w:rFonts w:asciiTheme="minorHAnsi" w:hAnsiTheme="minorHAnsi"/>
          <w:b w:val="0"/>
        </w:rPr>
        <w:t>izvadak iz evidencije</w:t>
      </w:r>
      <w:r w:rsidRPr="00A9064B">
        <w:t xml:space="preserve"> </w:t>
      </w:r>
      <w:r w:rsidRPr="00A9064B">
        <w:rPr>
          <w:rFonts w:asciiTheme="minorHAnsi" w:hAnsiTheme="minorHAnsi"/>
          <w:b w:val="0"/>
        </w:rPr>
        <w:t>pravnih osoba Katoličke crkve u Republici Hrvatskoj</w:t>
      </w:r>
    </w:p>
    <w:p w:rsidR="00A9064B" w:rsidRPr="00A9064B" w:rsidRDefault="00A9064B" w:rsidP="00A9064B">
      <w:pPr>
        <w:pStyle w:val="Naslov1"/>
        <w:numPr>
          <w:ilvl w:val="0"/>
          <w:numId w:val="2"/>
        </w:numPr>
        <w:spacing w:before="77"/>
        <w:jc w:val="left"/>
        <w:rPr>
          <w:rFonts w:asciiTheme="minorHAnsi" w:hAnsiTheme="minorHAnsi"/>
          <w:b w:val="0"/>
        </w:rPr>
      </w:pPr>
      <w:r w:rsidRPr="00A9064B">
        <w:rPr>
          <w:rFonts w:asciiTheme="minorHAnsi" w:hAnsiTheme="minorHAnsi"/>
          <w:b w:val="0"/>
        </w:rPr>
        <w:t>podaci o prijavitelju i programu (Obrazac 1)</w:t>
      </w:r>
    </w:p>
    <w:p w:rsidR="00A9064B" w:rsidRPr="00A9064B" w:rsidRDefault="00A9064B" w:rsidP="00A9064B">
      <w:pPr>
        <w:pStyle w:val="Naslov1"/>
        <w:numPr>
          <w:ilvl w:val="0"/>
          <w:numId w:val="2"/>
        </w:numPr>
        <w:spacing w:before="77"/>
        <w:jc w:val="left"/>
        <w:rPr>
          <w:rFonts w:asciiTheme="minorHAnsi" w:hAnsiTheme="minorHAnsi"/>
          <w:b w:val="0"/>
        </w:rPr>
      </w:pPr>
      <w:r w:rsidRPr="00A9064B">
        <w:rPr>
          <w:rFonts w:asciiTheme="minorHAnsi" w:hAnsiTheme="minorHAnsi"/>
          <w:b w:val="0"/>
        </w:rPr>
        <w:t>proračun projekta/programa (Obrazac 2)</w:t>
      </w:r>
    </w:p>
    <w:p w:rsidR="000A73E1" w:rsidRPr="000A73E1" w:rsidRDefault="000A73E1" w:rsidP="000A73E1">
      <w:pPr>
        <w:pStyle w:val="Tijeloteksta"/>
        <w:rPr>
          <w:rFonts w:asciiTheme="minorHAnsi" w:hAnsiTheme="minorHAnsi"/>
          <w:b/>
        </w:rPr>
      </w:pPr>
    </w:p>
    <w:p w:rsidR="005C7926" w:rsidRPr="005C7926" w:rsidRDefault="005C7926" w:rsidP="005C7926">
      <w:pPr>
        <w:pStyle w:val="Tijeloteksta"/>
        <w:ind w:right="112"/>
        <w:jc w:val="both"/>
        <w:rPr>
          <w:rFonts w:asciiTheme="minorHAnsi" w:hAnsiTheme="minorHAnsi"/>
        </w:rPr>
      </w:pPr>
      <w:r w:rsidRPr="005C7926">
        <w:rPr>
          <w:rFonts w:asciiTheme="minorHAnsi" w:hAnsiTheme="minorHAnsi"/>
        </w:rPr>
        <w:t>Za financiranje/sufinanciranje projekata koji će se financirati temeljem ovog Javnog poziva u Proračunu Općine Lovreć osigurana su sredstva u ukupnom iznosu od 50.000,00 kuna.</w:t>
      </w:r>
    </w:p>
    <w:p w:rsidR="005C7926" w:rsidRDefault="005C7926" w:rsidP="005C7926">
      <w:pPr>
        <w:pStyle w:val="Tijeloteksta"/>
        <w:ind w:right="112"/>
        <w:jc w:val="both"/>
        <w:rPr>
          <w:rFonts w:asciiTheme="minorHAnsi" w:hAnsiTheme="minorHAnsi"/>
        </w:rPr>
      </w:pPr>
      <w:r w:rsidRPr="005C7926">
        <w:rPr>
          <w:rFonts w:asciiTheme="minorHAnsi" w:hAnsiTheme="minorHAnsi"/>
        </w:rPr>
        <w:t>Općina Lovreć zadržava pravo povećati ili smanjit iznos predviđen za realizaciju ovog Javnog poziva ovisno o dinamici realizacije istog.</w:t>
      </w:r>
    </w:p>
    <w:p w:rsidR="005C7926" w:rsidRDefault="005C7926" w:rsidP="004019A7">
      <w:pPr>
        <w:pStyle w:val="Tijeloteksta"/>
        <w:ind w:right="112"/>
        <w:jc w:val="both"/>
        <w:rPr>
          <w:rFonts w:asciiTheme="minorHAnsi" w:hAnsiTheme="minorHAnsi"/>
        </w:rPr>
      </w:pPr>
    </w:p>
    <w:p w:rsidR="00A9064B" w:rsidRDefault="00A9064B" w:rsidP="004019A7">
      <w:pPr>
        <w:pStyle w:val="Tijeloteksta"/>
        <w:ind w:right="112"/>
        <w:jc w:val="both"/>
        <w:rPr>
          <w:rFonts w:asciiTheme="minorHAnsi" w:hAnsiTheme="minorHAnsi"/>
        </w:rPr>
      </w:pPr>
      <w:r>
        <w:rPr>
          <w:rFonts w:asciiTheme="minorHAnsi" w:hAnsiTheme="minorHAnsi"/>
        </w:rPr>
        <w:t xml:space="preserve">Prijavitelj može prijaviti </w:t>
      </w:r>
      <w:r w:rsidR="004019A7">
        <w:rPr>
          <w:rFonts w:asciiTheme="minorHAnsi" w:hAnsiTheme="minorHAnsi"/>
        </w:rPr>
        <w:t>najviše jedan projekt, a najveći</w:t>
      </w:r>
      <w:r>
        <w:rPr>
          <w:rFonts w:asciiTheme="minorHAnsi" w:hAnsiTheme="minorHAnsi"/>
        </w:rPr>
        <w:t xml:space="preserve"> iznos sredstava koje može dobiti je 30.000,00 kuna.</w:t>
      </w:r>
    </w:p>
    <w:p w:rsidR="00C3469C" w:rsidRDefault="00C3469C" w:rsidP="00C3469C">
      <w:pPr>
        <w:pStyle w:val="Tijeloteksta"/>
        <w:ind w:right="115"/>
        <w:jc w:val="both"/>
        <w:rPr>
          <w:rFonts w:asciiTheme="minorHAnsi" w:hAnsiTheme="minorHAnsi"/>
          <w:color w:val="FF0000"/>
        </w:rPr>
      </w:pPr>
    </w:p>
    <w:p w:rsidR="00C3469C" w:rsidRDefault="00C3469C" w:rsidP="004019A7">
      <w:pPr>
        <w:pStyle w:val="Tijeloteksta"/>
        <w:ind w:right="115"/>
        <w:jc w:val="both"/>
        <w:rPr>
          <w:rFonts w:asciiTheme="minorHAnsi" w:hAnsiTheme="minorHAnsi"/>
        </w:rPr>
      </w:pPr>
      <w:r w:rsidRPr="00C3469C">
        <w:rPr>
          <w:rFonts w:asciiTheme="minorHAnsi" w:hAnsiTheme="minorHAnsi"/>
        </w:rPr>
        <w:t>Prijave projekta koji ne udovoljava formalnim uvjetima natječaja (zakašnjele prijave, prijave koje ne sadrže svu natječajnu propisanu dokumentaciju ili na neki drugi način su suprotni uvjetima iz ovog natječaja) neće se razmatrati o čemu će vjerske zajednice biti posebno obaviještene.</w:t>
      </w:r>
    </w:p>
    <w:p w:rsidR="00C3469C" w:rsidRPr="00C3469C" w:rsidRDefault="00C3469C" w:rsidP="004019A7">
      <w:pPr>
        <w:pStyle w:val="Tijeloteksta"/>
        <w:ind w:right="115"/>
        <w:jc w:val="both"/>
        <w:rPr>
          <w:rFonts w:asciiTheme="minorHAnsi" w:hAnsiTheme="minorHAnsi"/>
        </w:rPr>
      </w:pPr>
    </w:p>
    <w:p w:rsidR="00C3469C" w:rsidRPr="00C3469C" w:rsidRDefault="00C3469C" w:rsidP="004019A7">
      <w:pPr>
        <w:pStyle w:val="Tijeloteksta"/>
        <w:ind w:right="115"/>
        <w:jc w:val="both"/>
        <w:rPr>
          <w:rFonts w:asciiTheme="minorHAnsi" w:hAnsiTheme="minorHAnsi"/>
        </w:rPr>
      </w:pPr>
      <w:r w:rsidRPr="00C3469C">
        <w:rPr>
          <w:rFonts w:asciiTheme="minorHAnsi" w:hAnsiTheme="minorHAnsi"/>
        </w:rPr>
        <w:t>Ocjenu kvalitete zaprimljenih projekata i prijedlog za financijsku potporu projektu dat će ocjenjivačko povjerenstvo</w:t>
      </w:r>
      <w:r>
        <w:rPr>
          <w:rFonts w:asciiTheme="minorHAnsi" w:hAnsiTheme="minorHAnsi"/>
        </w:rPr>
        <w:t xml:space="preserve"> koje imenuje Općinski načelnik</w:t>
      </w:r>
      <w:r w:rsidRPr="00C3469C">
        <w:rPr>
          <w:rFonts w:asciiTheme="minorHAnsi" w:hAnsiTheme="minorHAnsi"/>
        </w:rPr>
        <w:t>.</w:t>
      </w:r>
    </w:p>
    <w:p w:rsidR="00C3469C" w:rsidRPr="00C3469C" w:rsidRDefault="00C3469C" w:rsidP="004019A7">
      <w:pPr>
        <w:pStyle w:val="Tijeloteksta"/>
        <w:ind w:right="115"/>
        <w:jc w:val="both"/>
        <w:rPr>
          <w:rFonts w:asciiTheme="minorHAnsi" w:hAnsiTheme="minorHAnsi"/>
        </w:rPr>
      </w:pPr>
    </w:p>
    <w:p w:rsidR="00C3469C" w:rsidRPr="00C3469C" w:rsidRDefault="00C3469C" w:rsidP="004019A7">
      <w:pPr>
        <w:pStyle w:val="Tijeloteksta"/>
        <w:ind w:right="115"/>
        <w:jc w:val="both"/>
        <w:rPr>
          <w:rFonts w:asciiTheme="minorHAnsi" w:hAnsiTheme="minorHAnsi"/>
        </w:rPr>
      </w:pPr>
      <w:r w:rsidRPr="00C3469C">
        <w:rPr>
          <w:rFonts w:asciiTheme="minorHAnsi" w:hAnsiTheme="minorHAnsi"/>
        </w:rPr>
        <w:t>Na prijedlog ocjenjivačkog povjerenstva Općinski načelnik donijet će odluku za financijsku potporu.</w:t>
      </w:r>
    </w:p>
    <w:p w:rsidR="00C3469C" w:rsidRPr="00C3469C" w:rsidRDefault="00C3469C" w:rsidP="004019A7">
      <w:pPr>
        <w:pStyle w:val="Tijeloteksta"/>
        <w:ind w:right="115"/>
        <w:jc w:val="both"/>
        <w:rPr>
          <w:rFonts w:asciiTheme="minorHAnsi" w:hAnsiTheme="minorHAnsi"/>
        </w:rPr>
      </w:pPr>
    </w:p>
    <w:p w:rsidR="00C3469C" w:rsidRPr="00C3469C" w:rsidRDefault="00C3469C" w:rsidP="004019A7">
      <w:pPr>
        <w:pStyle w:val="Tijeloteksta"/>
        <w:ind w:right="115"/>
        <w:jc w:val="both"/>
        <w:rPr>
          <w:rFonts w:asciiTheme="minorHAnsi" w:hAnsiTheme="minorHAnsi"/>
        </w:rPr>
      </w:pPr>
      <w:r w:rsidRPr="00C3469C">
        <w:rPr>
          <w:rFonts w:asciiTheme="minorHAnsi" w:hAnsiTheme="minorHAnsi"/>
        </w:rPr>
        <w:t>Ugovor o financijskoj potpori s Općinom Lovreć</w:t>
      </w:r>
      <w:r w:rsidRPr="00C3469C">
        <w:t xml:space="preserve"> </w:t>
      </w:r>
      <w:r w:rsidRPr="00C3469C">
        <w:rPr>
          <w:rFonts w:asciiTheme="minorHAnsi" w:hAnsiTheme="minorHAnsi"/>
        </w:rPr>
        <w:t>vjerske zajednice su obvezne potpisati najkasnije 30 dana nakon objave rezultata natječaja na web stranicama Općine Lovreć.</w:t>
      </w:r>
    </w:p>
    <w:p w:rsidR="00C3469C" w:rsidRPr="00C3469C" w:rsidRDefault="00C3469C" w:rsidP="004019A7">
      <w:pPr>
        <w:pStyle w:val="Tijeloteksta"/>
        <w:ind w:right="115"/>
        <w:jc w:val="both"/>
        <w:rPr>
          <w:rFonts w:asciiTheme="minorHAnsi" w:hAnsiTheme="minorHAnsi"/>
        </w:rPr>
      </w:pPr>
    </w:p>
    <w:p w:rsidR="00C3469C" w:rsidRPr="00C3469C" w:rsidRDefault="00C3469C" w:rsidP="004019A7">
      <w:pPr>
        <w:pStyle w:val="Tijeloteksta"/>
        <w:ind w:right="115"/>
        <w:jc w:val="both"/>
        <w:rPr>
          <w:rFonts w:asciiTheme="minorHAnsi" w:hAnsiTheme="minorHAnsi"/>
        </w:rPr>
      </w:pPr>
      <w:r w:rsidRPr="00C3469C">
        <w:rPr>
          <w:rFonts w:asciiTheme="minorHAnsi" w:hAnsiTheme="minorHAnsi"/>
        </w:rPr>
        <w:t>Općina Lovreć ima pravo uvida u namjensko trošenje sredstava.</w:t>
      </w:r>
    </w:p>
    <w:p w:rsidR="000A73E1" w:rsidRPr="000A73E1" w:rsidRDefault="000A73E1" w:rsidP="000A73E1">
      <w:pPr>
        <w:pStyle w:val="Tijeloteksta"/>
        <w:rPr>
          <w:rFonts w:asciiTheme="minorHAnsi" w:hAnsiTheme="minorHAnsi"/>
        </w:rPr>
      </w:pPr>
    </w:p>
    <w:p w:rsidR="000A73E1" w:rsidRPr="000A73E1" w:rsidRDefault="000A73E1" w:rsidP="000A73E1">
      <w:pPr>
        <w:pStyle w:val="Tijeloteksta"/>
        <w:rPr>
          <w:rFonts w:asciiTheme="minorHAnsi" w:hAnsiTheme="minorHAnsi"/>
        </w:rPr>
      </w:pPr>
    </w:p>
    <w:p w:rsidR="000A73E1" w:rsidRPr="000A73E1" w:rsidRDefault="000A73E1" w:rsidP="000A73E1">
      <w:pPr>
        <w:pStyle w:val="Naslov1"/>
        <w:ind w:right="1059"/>
        <w:rPr>
          <w:rFonts w:asciiTheme="minorHAnsi" w:hAnsiTheme="minorHAnsi"/>
        </w:rPr>
      </w:pPr>
      <w:r w:rsidRPr="000A73E1">
        <w:rPr>
          <w:rFonts w:asciiTheme="minorHAnsi" w:hAnsiTheme="minorHAnsi"/>
        </w:rPr>
        <w:t>VII.</w:t>
      </w:r>
    </w:p>
    <w:p w:rsidR="000A73E1" w:rsidRPr="000A73E1" w:rsidRDefault="000A73E1" w:rsidP="000A73E1">
      <w:pPr>
        <w:pStyle w:val="Tijeloteksta"/>
        <w:rPr>
          <w:rFonts w:asciiTheme="minorHAnsi" w:hAnsiTheme="minorHAnsi"/>
          <w:b/>
        </w:rPr>
      </w:pPr>
    </w:p>
    <w:p w:rsidR="000A73E1" w:rsidRPr="000A73E1" w:rsidRDefault="000A73E1" w:rsidP="000A73E1">
      <w:pPr>
        <w:pStyle w:val="Tijeloteksta"/>
        <w:ind w:left="112" w:right="110"/>
        <w:jc w:val="both"/>
        <w:rPr>
          <w:rFonts w:asciiTheme="minorHAnsi" w:hAnsiTheme="minorHAnsi"/>
          <w:color w:val="FF0000"/>
        </w:rPr>
      </w:pPr>
      <w:r w:rsidRPr="000A73E1">
        <w:rPr>
          <w:rFonts w:asciiTheme="minorHAnsi" w:hAnsiTheme="minorHAnsi"/>
        </w:rPr>
        <w:t>Rok za podnošenje prijave programa i projekata na Javni poziv je do</w:t>
      </w:r>
      <w:r w:rsidRPr="000A73E1">
        <w:rPr>
          <w:rFonts w:asciiTheme="minorHAnsi" w:hAnsiTheme="minorHAnsi"/>
          <w:spacing w:val="1"/>
        </w:rPr>
        <w:t xml:space="preserve"> </w:t>
      </w:r>
      <w:r w:rsidR="000676C5">
        <w:rPr>
          <w:rFonts w:asciiTheme="minorHAnsi" w:hAnsiTheme="minorHAnsi"/>
        </w:rPr>
        <w:t>15</w:t>
      </w:r>
      <w:r w:rsidR="00C3469C" w:rsidRPr="00C3469C">
        <w:rPr>
          <w:rFonts w:asciiTheme="minorHAnsi" w:hAnsiTheme="minorHAnsi"/>
        </w:rPr>
        <w:t>. listopad</w:t>
      </w:r>
      <w:r w:rsidRPr="00C3469C">
        <w:rPr>
          <w:rFonts w:asciiTheme="minorHAnsi" w:hAnsiTheme="minorHAnsi"/>
        </w:rPr>
        <w:t>a 2022.</w:t>
      </w:r>
      <w:r w:rsidR="004C0C52">
        <w:rPr>
          <w:rFonts w:asciiTheme="minorHAnsi" w:hAnsiTheme="minorHAnsi"/>
        </w:rPr>
        <w:t xml:space="preserve"> </w:t>
      </w:r>
      <w:r w:rsidRPr="00C3469C">
        <w:rPr>
          <w:rFonts w:asciiTheme="minorHAnsi" w:hAnsiTheme="minorHAnsi"/>
        </w:rPr>
        <w:t>od dana</w:t>
      </w:r>
      <w:r w:rsidRPr="00C3469C">
        <w:rPr>
          <w:rFonts w:asciiTheme="minorHAnsi" w:hAnsiTheme="minorHAnsi"/>
          <w:spacing w:val="1"/>
        </w:rPr>
        <w:t xml:space="preserve"> </w:t>
      </w:r>
      <w:r w:rsidRPr="00C3469C">
        <w:rPr>
          <w:rFonts w:asciiTheme="minorHAnsi" w:hAnsiTheme="minorHAnsi"/>
        </w:rPr>
        <w:t>objave</w:t>
      </w:r>
      <w:r w:rsidRPr="00C3469C">
        <w:rPr>
          <w:rFonts w:asciiTheme="minorHAnsi" w:hAnsiTheme="minorHAnsi"/>
          <w:spacing w:val="-3"/>
        </w:rPr>
        <w:t xml:space="preserve"> </w:t>
      </w:r>
      <w:r w:rsidRPr="00C3469C">
        <w:rPr>
          <w:rFonts w:asciiTheme="minorHAnsi" w:hAnsiTheme="minorHAnsi"/>
        </w:rPr>
        <w:t>na</w:t>
      </w:r>
      <w:r w:rsidRPr="00C3469C">
        <w:rPr>
          <w:rFonts w:asciiTheme="minorHAnsi" w:hAnsiTheme="minorHAnsi"/>
          <w:spacing w:val="-1"/>
        </w:rPr>
        <w:t xml:space="preserve"> </w:t>
      </w:r>
      <w:r w:rsidRPr="00C3469C">
        <w:rPr>
          <w:rFonts w:asciiTheme="minorHAnsi" w:hAnsiTheme="minorHAnsi"/>
        </w:rPr>
        <w:t>mrežnim</w:t>
      </w:r>
      <w:r w:rsidRPr="00C3469C">
        <w:rPr>
          <w:rFonts w:asciiTheme="minorHAnsi" w:hAnsiTheme="minorHAnsi"/>
          <w:spacing w:val="-1"/>
        </w:rPr>
        <w:t xml:space="preserve"> </w:t>
      </w:r>
      <w:r w:rsidRPr="00C3469C">
        <w:rPr>
          <w:rFonts w:asciiTheme="minorHAnsi" w:hAnsiTheme="minorHAnsi"/>
        </w:rPr>
        <w:t>stranicama Općine Lovreć:</w:t>
      </w:r>
      <w:r w:rsidRPr="000A73E1">
        <w:rPr>
          <w:rFonts w:asciiTheme="minorHAnsi" w:hAnsiTheme="minorHAnsi"/>
          <w:color w:val="FF0000"/>
        </w:rPr>
        <w:t xml:space="preserve"> </w:t>
      </w:r>
      <w:hyperlink r:id="rId6" w:history="1">
        <w:r w:rsidRPr="000A73E1">
          <w:rPr>
            <w:rStyle w:val="Hiperveza"/>
            <w:rFonts w:asciiTheme="minorHAnsi" w:hAnsiTheme="minorHAnsi"/>
          </w:rPr>
          <w:t>www.lovrec.hr.</w:t>
        </w:r>
      </w:hyperlink>
      <w:r w:rsidR="004C0C52" w:rsidRPr="004C0C52">
        <w:t xml:space="preserve"> </w:t>
      </w:r>
      <w:r w:rsidR="004C0C52" w:rsidRPr="004C0C52">
        <w:rPr>
          <w:rStyle w:val="Hiperveza"/>
          <w:rFonts w:asciiTheme="minorHAnsi" w:hAnsiTheme="minorHAnsi"/>
          <w:color w:val="auto"/>
          <w:u w:val="none"/>
        </w:rPr>
        <w:t>ili do iskorištenja sredstava</w:t>
      </w:r>
      <w:r w:rsidR="004C0C52">
        <w:rPr>
          <w:rStyle w:val="Hiperveza"/>
          <w:rFonts w:asciiTheme="minorHAnsi" w:hAnsiTheme="minorHAnsi"/>
          <w:color w:val="auto"/>
          <w:u w:val="none"/>
        </w:rPr>
        <w:t>.</w:t>
      </w:r>
      <w:bookmarkStart w:id="0" w:name="_GoBack"/>
      <w:bookmarkEnd w:id="0"/>
    </w:p>
    <w:p w:rsidR="000A73E1" w:rsidRPr="000A73E1" w:rsidRDefault="000A73E1" w:rsidP="000A73E1">
      <w:pPr>
        <w:pStyle w:val="Tijeloteksta"/>
        <w:spacing w:before="1"/>
        <w:rPr>
          <w:rFonts w:asciiTheme="minorHAnsi" w:hAnsiTheme="minorHAnsi"/>
          <w:color w:val="FF0000"/>
        </w:rPr>
      </w:pPr>
    </w:p>
    <w:p w:rsidR="000A73E1" w:rsidRPr="000A73E1" w:rsidRDefault="000A73E1" w:rsidP="000A73E1">
      <w:pPr>
        <w:pStyle w:val="Naslov1"/>
        <w:rPr>
          <w:rFonts w:asciiTheme="minorHAnsi" w:hAnsiTheme="minorHAnsi"/>
        </w:rPr>
      </w:pPr>
      <w:r w:rsidRPr="000A73E1">
        <w:rPr>
          <w:rFonts w:asciiTheme="minorHAnsi" w:hAnsiTheme="minorHAnsi"/>
        </w:rPr>
        <w:t>VIII.</w:t>
      </w:r>
    </w:p>
    <w:p w:rsidR="000A73E1" w:rsidRPr="000A73E1" w:rsidRDefault="000A73E1" w:rsidP="000A73E1">
      <w:pPr>
        <w:pStyle w:val="Tijeloteksta"/>
        <w:rPr>
          <w:rFonts w:asciiTheme="minorHAnsi" w:hAnsiTheme="minorHAnsi"/>
          <w:b/>
        </w:rPr>
      </w:pPr>
    </w:p>
    <w:p w:rsidR="000A73E1" w:rsidRPr="000A73E1" w:rsidRDefault="000A73E1" w:rsidP="004019A7">
      <w:pPr>
        <w:pStyle w:val="Tijeloteksta"/>
        <w:ind w:left="112" w:right="108"/>
        <w:jc w:val="both"/>
        <w:rPr>
          <w:rFonts w:asciiTheme="minorHAnsi" w:hAnsiTheme="minorHAnsi"/>
        </w:rPr>
      </w:pPr>
      <w:r w:rsidRPr="000A73E1">
        <w:rPr>
          <w:rFonts w:asciiTheme="minorHAnsi" w:hAnsiTheme="minorHAnsi"/>
        </w:rPr>
        <w:t>Prijave se dostavljaju neposredno u pisarnici Jedinstveni upravni odjel  Općine Lovreć ili poštom na adresu:</w:t>
      </w:r>
      <w:r w:rsidRPr="000A73E1">
        <w:rPr>
          <w:rFonts w:asciiTheme="minorHAnsi" w:hAnsiTheme="minorHAnsi"/>
          <w:spacing w:val="1"/>
        </w:rPr>
        <w:t xml:space="preserve"> </w:t>
      </w:r>
      <w:r w:rsidRPr="000A73E1">
        <w:rPr>
          <w:rFonts w:asciiTheme="minorHAnsi" w:hAnsiTheme="minorHAnsi"/>
        </w:rPr>
        <w:t>Općina Lovreć, Doktora Franje Tuđmana 7, 21 257 Lovreć s naznakom „Prijave za Javni poziv vjerskim zajednicama za</w:t>
      </w:r>
      <w:r w:rsidRPr="000A73E1">
        <w:rPr>
          <w:rFonts w:asciiTheme="minorHAnsi" w:hAnsiTheme="minorHAnsi"/>
          <w:spacing w:val="1"/>
        </w:rPr>
        <w:t xml:space="preserve"> </w:t>
      </w:r>
      <w:r w:rsidRPr="000A73E1">
        <w:rPr>
          <w:rFonts w:asciiTheme="minorHAnsi" w:hAnsiTheme="minorHAnsi"/>
        </w:rPr>
        <w:t>prijavu</w:t>
      </w:r>
      <w:r w:rsidRPr="000A73E1">
        <w:rPr>
          <w:rFonts w:asciiTheme="minorHAnsi" w:hAnsiTheme="minorHAnsi"/>
          <w:spacing w:val="-1"/>
        </w:rPr>
        <w:t xml:space="preserve"> </w:t>
      </w:r>
      <w:r w:rsidRPr="000A73E1">
        <w:rPr>
          <w:rFonts w:asciiTheme="minorHAnsi" w:hAnsiTheme="minorHAnsi"/>
        </w:rPr>
        <w:t>programa i projekata u 2022.“</w:t>
      </w:r>
    </w:p>
    <w:p w:rsidR="000A73E1" w:rsidRPr="000A73E1" w:rsidRDefault="000A73E1" w:rsidP="004019A7">
      <w:pPr>
        <w:pStyle w:val="Tijeloteksta"/>
        <w:jc w:val="both"/>
        <w:rPr>
          <w:rFonts w:asciiTheme="minorHAnsi" w:hAnsiTheme="minorHAnsi"/>
        </w:rPr>
      </w:pPr>
    </w:p>
    <w:p w:rsidR="000A73E1" w:rsidRPr="000A73E1" w:rsidRDefault="000A73E1" w:rsidP="000A73E1">
      <w:pPr>
        <w:pStyle w:val="Tijeloteksta"/>
        <w:rPr>
          <w:rFonts w:asciiTheme="minorHAnsi" w:hAnsiTheme="minorHAnsi"/>
        </w:rPr>
      </w:pPr>
    </w:p>
    <w:p w:rsidR="000A73E1" w:rsidRPr="000A73E1" w:rsidRDefault="000A73E1" w:rsidP="000A73E1">
      <w:pPr>
        <w:pStyle w:val="Tijeloteksta"/>
        <w:rPr>
          <w:rFonts w:asciiTheme="minorHAnsi" w:hAnsiTheme="minorHAnsi"/>
        </w:rPr>
      </w:pPr>
    </w:p>
    <w:p w:rsidR="000A73E1" w:rsidRPr="000A73E1" w:rsidRDefault="000A73E1" w:rsidP="000A73E1">
      <w:pPr>
        <w:pStyle w:val="Tijeloteksta"/>
        <w:jc w:val="right"/>
        <w:rPr>
          <w:rFonts w:asciiTheme="minorHAnsi" w:hAnsiTheme="minorHAnsi"/>
        </w:rPr>
      </w:pPr>
    </w:p>
    <w:p w:rsidR="000A73E1" w:rsidRPr="000A73E1" w:rsidRDefault="000A73E1" w:rsidP="000A73E1">
      <w:pPr>
        <w:spacing w:before="1"/>
        <w:ind w:left="6504"/>
        <w:jc w:val="right"/>
        <w:rPr>
          <w:rFonts w:asciiTheme="minorHAnsi" w:hAnsiTheme="minorHAnsi"/>
          <w:b/>
          <w:sz w:val="24"/>
          <w:szCs w:val="24"/>
        </w:rPr>
      </w:pPr>
      <w:r w:rsidRPr="000A73E1">
        <w:rPr>
          <w:rFonts w:asciiTheme="minorHAnsi" w:hAnsiTheme="minorHAnsi"/>
          <w:b/>
          <w:sz w:val="24"/>
          <w:szCs w:val="24"/>
        </w:rPr>
        <w:lastRenderedPageBreak/>
        <w:t>OPĆINSKI NAČELNIK</w:t>
      </w:r>
    </w:p>
    <w:p w:rsidR="000A73E1" w:rsidRPr="000A73E1" w:rsidRDefault="000A73E1" w:rsidP="000A73E1">
      <w:pPr>
        <w:spacing w:before="1"/>
        <w:ind w:left="6504"/>
        <w:rPr>
          <w:rFonts w:asciiTheme="minorHAnsi" w:hAnsiTheme="minorHAnsi"/>
          <w:b/>
          <w:sz w:val="24"/>
          <w:szCs w:val="24"/>
        </w:rPr>
      </w:pPr>
    </w:p>
    <w:p w:rsidR="000A73E1" w:rsidRPr="000A73E1" w:rsidRDefault="000A73E1" w:rsidP="000A73E1">
      <w:pPr>
        <w:spacing w:before="1"/>
        <w:ind w:left="6504"/>
        <w:rPr>
          <w:rFonts w:asciiTheme="minorHAnsi" w:hAnsiTheme="minorHAnsi"/>
          <w:b/>
          <w:sz w:val="24"/>
          <w:szCs w:val="24"/>
        </w:rPr>
      </w:pPr>
    </w:p>
    <w:p w:rsidR="000A73E1" w:rsidRPr="000A73E1" w:rsidRDefault="000A73E1" w:rsidP="000A73E1">
      <w:pPr>
        <w:spacing w:before="1"/>
        <w:ind w:left="6504"/>
        <w:rPr>
          <w:rFonts w:asciiTheme="minorHAnsi" w:hAnsiTheme="minorHAnsi"/>
          <w:b/>
          <w:sz w:val="24"/>
          <w:szCs w:val="24"/>
        </w:rPr>
      </w:pPr>
    </w:p>
    <w:p w:rsidR="000A73E1" w:rsidRPr="000A73E1" w:rsidRDefault="000A73E1" w:rsidP="000A73E1">
      <w:pPr>
        <w:tabs>
          <w:tab w:val="left" w:pos="820"/>
          <w:tab w:val="left" w:pos="821"/>
        </w:tabs>
        <w:spacing w:before="11" w:line="230" w:lineRule="auto"/>
        <w:ind w:right="110"/>
        <w:jc w:val="right"/>
        <w:rPr>
          <w:rFonts w:asciiTheme="minorHAnsi" w:hAnsiTheme="minorHAnsi"/>
          <w:sz w:val="24"/>
          <w:szCs w:val="24"/>
        </w:rPr>
      </w:pPr>
      <w:r w:rsidRPr="000A73E1">
        <w:rPr>
          <w:rFonts w:asciiTheme="minorHAnsi" w:hAnsiTheme="minorHAnsi"/>
          <w:sz w:val="24"/>
          <w:szCs w:val="24"/>
        </w:rPr>
        <w:t>Petar Petričević, mag.</w:t>
      </w:r>
      <w:r>
        <w:rPr>
          <w:rFonts w:asciiTheme="minorHAnsi" w:hAnsiTheme="minorHAnsi"/>
          <w:sz w:val="24"/>
          <w:szCs w:val="24"/>
        </w:rPr>
        <w:t>oec.</w:t>
      </w:r>
    </w:p>
    <w:p w:rsidR="000A73E1" w:rsidRPr="000A73E1" w:rsidRDefault="000A73E1">
      <w:pPr>
        <w:spacing w:line="230" w:lineRule="auto"/>
        <w:rPr>
          <w:rFonts w:asciiTheme="minorHAnsi" w:hAnsiTheme="minorHAnsi"/>
          <w:sz w:val="24"/>
          <w:szCs w:val="24"/>
        </w:rPr>
      </w:pPr>
    </w:p>
    <w:p w:rsidR="000A73E1" w:rsidRPr="000A73E1" w:rsidRDefault="000A73E1" w:rsidP="000A73E1">
      <w:pPr>
        <w:rPr>
          <w:rFonts w:asciiTheme="minorHAnsi" w:hAnsiTheme="minorHAnsi"/>
          <w:sz w:val="24"/>
          <w:szCs w:val="24"/>
        </w:rPr>
        <w:sectPr w:rsidR="000A73E1" w:rsidRPr="000A73E1">
          <w:type w:val="continuous"/>
          <w:pgSz w:w="11910" w:h="16840"/>
          <w:pgMar w:top="1320" w:right="1040" w:bottom="280" w:left="1040" w:header="720" w:footer="720" w:gutter="0"/>
          <w:cols w:space="720"/>
        </w:sectPr>
      </w:pPr>
    </w:p>
    <w:p w:rsidR="000A73E1" w:rsidRPr="000A73E1" w:rsidRDefault="000A73E1" w:rsidP="000A73E1">
      <w:pPr>
        <w:spacing w:before="1"/>
        <w:rPr>
          <w:rFonts w:asciiTheme="minorHAnsi" w:hAnsiTheme="minorHAnsi"/>
          <w:sz w:val="24"/>
          <w:szCs w:val="24"/>
        </w:rPr>
      </w:pPr>
    </w:p>
    <w:sectPr w:rsidR="000A73E1" w:rsidRPr="000A73E1">
      <w:pgSz w:w="11910" w:h="16840"/>
      <w:pgMar w:top="132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06C8"/>
    <w:multiLevelType w:val="hybridMultilevel"/>
    <w:tmpl w:val="BA2803DE"/>
    <w:lvl w:ilvl="0" w:tplc="CFF80EDA">
      <w:numFmt w:val="bullet"/>
      <w:lvlText w:val="-"/>
      <w:lvlJc w:val="left"/>
      <w:pPr>
        <w:ind w:left="832" w:hanging="348"/>
      </w:pPr>
      <w:rPr>
        <w:rFonts w:ascii="Calibri" w:eastAsia="Calibri" w:hAnsi="Calibri" w:cs="Calibri" w:hint="default"/>
        <w:w w:val="100"/>
        <w:sz w:val="24"/>
        <w:szCs w:val="24"/>
        <w:lang w:val="hr-HR" w:eastAsia="en-US" w:bidi="ar-SA"/>
      </w:rPr>
    </w:lvl>
    <w:lvl w:ilvl="1" w:tplc="146835C8">
      <w:numFmt w:val="bullet"/>
      <w:lvlText w:val="•"/>
      <w:lvlJc w:val="left"/>
      <w:pPr>
        <w:ind w:left="1738" w:hanging="348"/>
      </w:pPr>
      <w:rPr>
        <w:rFonts w:hint="default"/>
        <w:lang w:val="hr-HR" w:eastAsia="en-US" w:bidi="ar-SA"/>
      </w:rPr>
    </w:lvl>
    <w:lvl w:ilvl="2" w:tplc="926841AC">
      <w:numFmt w:val="bullet"/>
      <w:lvlText w:val="•"/>
      <w:lvlJc w:val="left"/>
      <w:pPr>
        <w:ind w:left="2637" w:hanging="348"/>
      </w:pPr>
      <w:rPr>
        <w:rFonts w:hint="default"/>
        <w:lang w:val="hr-HR" w:eastAsia="en-US" w:bidi="ar-SA"/>
      </w:rPr>
    </w:lvl>
    <w:lvl w:ilvl="3" w:tplc="DE88BA82">
      <w:numFmt w:val="bullet"/>
      <w:lvlText w:val="•"/>
      <w:lvlJc w:val="left"/>
      <w:pPr>
        <w:ind w:left="3535" w:hanging="348"/>
      </w:pPr>
      <w:rPr>
        <w:rFonts w:hint="default"/>
        <w:lang w:val="hr-HR" w:eastAsia="en-US" w:bidi="ar-SA"/>
      </w:rPr>
    </w:lvl>
    <w:lvl w:ilvl="4" w:tplc="9AF2E61E">
      <w:numFmt w:val="bullet"/>
      <w:lvlText w:val="•"/>
      <w:lvlJc w:val="left"/>
      <w:pPr>
        <w:ind w:left="4434" w:hanging="348"/>
      </w:pPr>
      <w:rPr>
        <w:rFonts w:hint="default"/>
        <w:lang w:val="hr-HR" w:eastAsia="en-US" w:bidi="ar-SA"/>
      </w:rPr>
    </w:lvl>
    <w:lvl w:ilvl="5" w:tplc="CF4659B8">
      <w:numFmt w:val="bullet"/>
      <w:lvlText w:val="•"/>
      <w:lvlJc w:val="left"/>
      <w:pPr>
        <w:ind w:left="5333" w:hanging="348"/>
      </w:pPr>
      <w:rPr>
        <w:rFonts w:hint="default"/>
        <w:lang w:val="hr-HR" w:eastAsia="en-US" w:bidi="ar-SA"/>
      </w:rPr>
    </w:lvl>
    <w:lvl w:ilvl="6" w:tplc="464C4B3A">
      <w:numFmt w:val="bullet"/>
      <w:lvlText w:val="•"/>
      <w:lvlJc w:val="left"/>
      <w:pPr>
        <w:ind w:left="6231" w:hanging="348"/>
      </w:pPr>
      <w:rPr>
        <w:rFonts w:hint="default"/>
        <w:lang w:val="hr-HR" w:eastAsia="en-US" w:bidi="ar-SA"/>
      </w:rPr>
    </w:lvl>
    <w:lvl w:ilvl="7" w:tplc="8278DD9C">
      <w:numFmt w:val="bullet"/>
      <w:lvlText w:val="•"/>
      <w:lvlJc w:val="left"/>
      <w:pPr>
        <w:ind w:left="7130" w:hanging="348"/>
      </w:pPr>
      <w:rPr>
        <w:rFonts w:hint="default"/>
        <w:lang w:val="hr-HR" w:eastAsia="en-US" w:bidi="ar-SA"/>
      </w:rPr>
    </w:lvl>
    <w:lvl w:ilvl="8" w:tplc="674C30EE">
      <w:numFmt w:val="bullet"/>
      <w:lvlText w:val="•"/>
      <w:lvlJc w:val="left"/>
      <w:pPr>
        <w:ind w:left="8029" w:hanging="348"/>
      </w:pPr>
      <w:rPr>
        <w:rFonts w:hint="default"/>
        <w:lang w:val="hr-HR" w:eastAsia="en-US" w:bidi="ar-SA"/>
      </w:rPr>
    </w:lvl>
  </w:abstractNum>
  <w:abstractNum w:abstractNumId="1" w15:restartNumberingAfterBreak="0">
    <w:nsid w:val="40E54F25"/>
    <w:multiLevelType w:val="hybridMultilevel"/>
    <w:tmpl w:val="056EC56A"/>
    <w:lvl w:ilvl="0" w:tplc="041A0001">
      <w:start w:val="1"/>
      <w:numFmt w:val="bullet"/>
      <w:lvlText w:val=""/>
      <w:lvlJc w:val="left"/>
      <w:pPr>
        <w:ind w:left="1552" w:hanging="360"/>
      </w:pPr>
      <w:rPr>
        <w:rFonts w:ascii="Symbol" w:hAnsi="Symbol" w:hint="default"/>
      </w:rPr>
    </w:lvl>
    <w:lvl w:ilvl="1" w:tplc="041A0003" w:tentative="1">
      <w:start w:val="1"/>
      <w:numFmt w:val="bullet"/>
      <w:lvlText w:val="o"/>
      <w:lvlJc w:val="left"/>
      <w:pPr>
        <w:ind w:left="2272" w:hanging="360"/>
      </w:pPr>
      <w:rPr>
        <w:rFonts w:ascii="Courier New" w:hAnsi="Courier New" w:cs="Courier New" w:hint="default"/>
      </w:rPr>
    </w:lvl>
    <w:lvl w:ilvl="2" w:tplc="041A0005" w:tentative="1">
      <w:start w:val="1"/>
      <w:numFmt w:val="bullet"/>
      <w:lvlText w:val=""/>
      <w:lvlJc w:val="left"/>
      <w:pPr>
        <w:ind w:left="2992" w:hanging="360"/>
      </w:pPr>
      <w:rPr>
        <w:rFonts w:ascii="Wingdings" w:hAnsi="Wingdings" w:hint="default"/>
      </w:rPr>
    </w:lvl>
    <w:lvl w:ilvl="3" w:tplc="041A0001" w:tentative="1">
      <w:start w:val="1"/>
      <w:numFmt w:val="bullet"/>
      <w:lvlText w:val=""/>
      <w:lvlJc w:val="left"/>
      <w:pPr>
        <w:ind w:left="3712" w:hanging="360"/>
      </w:pPr>
      <w:rPr>
        <w:rFonts w:ascii="Symbol" w:hAnsi="Symbol" w:hint="default"/>
      </w:rPr>
    </w:lvl>
    <w:lvl w:ilvl="4" w:tplc="041A0003" w:tentative="1">
      <w:start w:val="1"/>
      <w:numFmt w:val="bullet"/>
      <w:lvlText w:val="o"/>
      <w:lvlJc w:val="left"/>
      <w:pPr>
        <w:ind w:left="4432" w:hanging="360"/>
      </w:pPr>
      <w:rPr>
        <w:rFonts w:ascii="Courier New" w:hAnsi="Courier New" w:cs="Courier New" w:hint="default"/>
      </w:rPr>
    </w:lvl>
    <w:lvl w:ilvl="5" w:tplc="041A0005" w:tentative="1">
      <w:start w:val="1"/>
      <w:numFmt w:val="bullet"/>
      <w:lvlText w:val=""/>
      <w:lvlJc w:val="left"/>
      <w:pPr>
        <w:ind w:left="5152" w:hanging="360"/>
      </w:pPr>
      <w:rPr>
        <w:rFonts w:ascii="Wingdings" w:hAnsi="Wingdings" w:hint="default"/>
      </w:rPr>
    </w:lvl>
    <w:lvl w:ilvl="6" w:tplc="041A0001" w:tentative="1">
      <w:start w:val="1"/>
      <w:numFmt w:val="bullet"/>
      <w:lvlText w:val=""/>
      <w:lvlJc w:val="left"/>
      <w:pPr>
        <w:ind w:left="5872" w:hanging="360"/>
      </w:pPr>
      <w:rPr>
        <w:rFonts w:ascii="Symbol" w:hAnsi="Symbol" w:hint="default"/>
      </w:rPr>
    </w:lvl>
    <w:lvl w:ilvl="7" w:tplc="041A0003" w:tentative="1">
      <w:start w:val="1"/>
      <w:numFmt w:val="bullet"/>
      <w:lvlText w:val="o"/>
      <w:lvlJc w:val="left"/>
      <w:pPr>
        <w:ind w:left="6592" w:hanging="360"/>
      </w:pPr>
      <w:rPr>
        <w:rFonts w:ascii="Courier New" w:hAnsi="Courier New" w:cs="Courier New" w:hint="default"/>
      </w:rPr>
    </w:lvl>
    <w:lvl w:ilvl="8" w:tplc="041A0005" w:tentative="1">
      <w:start w:val="1"/>
      <w:numFmt w:val="bullet"/>
      <w:lvlText w:val=""/>
      <w:lvlJc w:val="left"/>
      <w:pPr>
        <w:ind w:left="7312" w:hanging="360"/>
      </w:pPr>
      <w:rPr>
        <w:rFonts w:ascii="Wingdings" w:hAnsi="Wingdings" w:hint="default"/>
      </w:rPr>
    </w:lvl>
  </w:abstractNum>
  <w:abstractNum w:abstractNumId="2" w15:restartNumberingAfterBreak="0">
    <w:nsid w:val="531359E2"/>
    <w:multiLevelType w:val="hybridMultilevel"/>
    <w:tmpl w:val="A33E16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C41BEF"/>
    <w:multiLevelType w:val="hybridMultilevel"/>
    <w:tmpl w:val="03983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32343F8"/>
    <w:multiLevelType w:val="multilevel"/>
    <w:tmpl w:val="61D6BF0A"/>
    <w:styleLink w:val="WWNum4"/>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1.%2.%3."/>
      <w:lvlJc w:val="right"/>
      <w:pPr>
        <w:ind w:left="2100" w:hanging="180"/>
      </w:pPr>
    </w:lvl>
    <w:lvl w:ilvl="3">
      <w:start w:val="1"/>
      <w:numFmt w:val="decimal"/>
      <w:lvlText w:val="%1.%2.%3.%4."/>
      <w:lvlJc w:val="left"/>
      <w:pPr>
        <w:ind w:left="2820" w:hanging="360"/>
      </w:pPr>
    </w:lvl>
    <w:lvl w:ilvl="4">
      <w:start w:val="1"/>
      <w:numFmt w:val="lowerLetter"/>
      <w:lvlText w:val="%1.%2.%3.%4.%5."/>
      <w:lvlJc w:val="left"/>
      <w:pPr>
        <w:ind w:left="3540" w:hanging="360"/>
      </w:pPr>
    </w:lvl>
    <w:lvl w:ilvl="5">
      <w:start w:val="1"/>
      <w:numFmt w:val="lowerRoman"/>
      <w:lvlText w:val="%1.%2.%3.%4.%5.%6."/>
      <w:lvlJc w:val="right"/>
      <w:pPr>
        <w:ind w:left="4260" w:hanging="180"/>
      </w:pPr>
    </w:lvl>
    <w:lvl w:ilvl="6">
      <w:start w:val="1"/>
      <w:numFmt w:val="decimal"/>
      <w:lvlText w:val="%1.%2.%3.%4.%5.%6.%7."/>
      <w:lvlJc w:val="left"/>
      <w:pPr>
        <w:ind w:left="4980" w:hanging="360"/>
      </w:pPr>
    </w:lvl>
    <w:lvl w:ilvl="7">
      <w:start w:val="1"/>
      <w:numFmt w:val="lowerLetter"/>
      <w:lvlText w:val="%1.%2.%3.%4.%5.%6.%7.%8."/>
      <w:lvlJc w:val="left"/>
      <w:pPr>
        <w:ind w:left="5700" w:hanging="360"/>
      </w:pPr>
    </w:lvl>
    <w:lvl w:ilvl="8">
      <w:start w:val="1"/>
      <w:numFmt w:val="lowerRoman"/>
      <w:lvlText w:val="%1.%2.%3.%4.%5.%6.%7.%8.%9."/>
      <w:lvlJc w:val="right"/>
      <w:pPr>
        <w:ind w:left="6420" w:hanging="180"/>
      </w:pPr>
    </w:lvl>
  </w:abstractNum>
  <w:num w:numId="1">
    <w:abstractNumId w:val="0"/>
  </w:num>
  <w:num w:numId="2">
    <w:abstractNumId w:val="2"/>
  </w:num>
  <w:num w:numId="3">
    <w:abstractNumId w:val="4"/>
  </w:num>
  <w:num w:numId="4">
    <w:abstractNumId w:val="4"/>
    <w:lvlOverride w:ilvl="0">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BC"/>
    <w:rsid w:val="000676C5"/>
    <w:rsid w:val="000A73E1"/>
    <w:rsid w:val="004019A7"/>
    <w:rsid w:val="004C0C52"/>
    <w:rsid w:val="00557DAB"/>
    <w:rsid w:val="005C7926"/>
    <w:rsid w:val="007B33BC"/>
    <w:rsid w:val="009763D1"/>
    <w:rsid w:val="00A9064B"/>
    <w:rsid w:val="00AB6E33"/>
    <w:rsid w:val="00B57761"/>
    <w:rsid w:val="00C3469C"/>
    <w:rsid w:val="00FD4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914F"/>
  <w15:docId w15:val="{345E142A-CA7C-409B-A5D7-4C5A1FC2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ind w:left="1060" w:right="1060"/>
      <w:jc w:val="center"/>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spacing w:before="10"/>
      <w:ind w:left="820" w:hanging="360"/>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0A73E1"/>
    <w:rPr>
      <w:color w:val="0000FF" w:themeColor="hyperlink"/>
      <w:u w:val="single"/>
    </w:rPr>
  </w:style>
  <w:style w:type="numbering" w:customStyle="1" w:styleId="WWNum4">
    <w:name w:val="WWNum4"/>
    <w:basedOn w:val="Bezpopisa"/>
    <w:rsid w:val="00C3469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rec.hr."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566</Words>
  <Characters>3231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SDZ</dc:creator>
  <cp:lastModifiedBy>korisnik</cp:lastModifiedBy>
  <cp:revision>11</cp:revision>
  <dcterms:created xsi:type="dcterms:W3CDTF">2022-04-26T11:51:00Z</dcterms:created>
  <dcterms:modified xsi:type="dcterms:W3CDTF">2022-07-01T12:18:00Z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2019</vt:lpwstr>
  </property>
  <property fmtid="{D5CDD505-2E9C-101B-9397-08002B2CF9AE}" pid="4" name="LastSaved">
    <vt:filetime>2022-04-26T00:00:00Z</vt:filetime>
  </property>
</Properties>
</file>